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0E80D" w14:textId="77777777" w:rsidR="00F00A17" w:rsidRDefault="00F00A17" w:rsidP="009F5431">
      <w:pPr>
        <w:jc w:val="center"/>
        <w:rPr>
          <w:rFonts w:ascii="Arial" w:hAnsi="Arial" w:cs="Arial"/>
          <w:b/>
          <w:sz w:val="24"/>
          <w:szCs w:val="24"/>
        </w:rPr>
      </w:pPr>
      <w:bookmarkStart w:id="0" w:name="_GoBack"/>
      <w:bookmarkEnd w:id="0"/>
    </w:p>
    <w:p w14:paraId="36E6423E" w14:textId="4CAA318A" w:rsidR="00FF11DF" w:rsidRPr="00FF11DF" w:rsidRDefault="005D5B93" w:rsidP="00864023">
      <w:pPr>
        <w:spacing w:after="0"/>
        <w:jc w:val="center"/>
        <w:rPr>
          <w:rFonts w:ascii="Arial" w:hAnsi="Arial" w:cs="Arial"/>
          <w:b/>
          <w:sz w:val="18"/>
          <w:szCs w:val="16"/>
        </w:rPr>
      </w:pPr>
      <w:r w:rsidRPr="00B54BC5">
        <w:rPr>
          <w:rFonts w:ascii="Arial" w:hAnsi="Arial" w:cs="Arial"/>
          <w:b/>
          <w:sz w:val="28"/>
          <w:szCs w:val="28"/>
        </w:rPr>
        <w:t>Súhlas so spracovaním osobných údajov</w:t>
      </w:r>
    </w:p>
    <w:p w14:paraId="3A881380" w14:textId="77777777" w:rsidR="00EE5522" w:rsidRPr="00EE5522" w:rsidRDefault="00EE5522" w:rsidP="00864023">
      <w:pPr>
        <w:spacing w:after="0"/>
        <w:rPr>
          <w:rFonts w:ascii="Arial" w:hAnsi="Arial" w:cs="Arial"/>
          <w:b/>
          <w:sz w:val="28"/>
          <w:szCs w:val="28"/>
        </w:rPr>
      </w:pPr>
      <w:r>
        <w:rPr>
          <w:rFonts w:ascii="Arial" w:hAnsi="Arial" w:cs="Arial"/>
          <w:b/>
          <w:sz w:val="20"/>
          <w:szCs w:val="20"/>
        </w:rPr>
        <w:t>Osobné údaje Poskytovateľa</w:t>
      </w:r>
      <w:r w:rsidR="00C725E4">
        <w:rPr>
          <w:rFonts w:ascii="Arial" w:hAnsi="Arial" w:cs="Arial"/>
          <w:b/>
          <w:sz w:val="20"/>
          <w:szCs w:val="20"/>
        </w:rPr>
        <w:t xml:space="preserve"> (dotknutej osoby)</w:t>
      </w:r>
      <w:r>
        <w:rPr>
          <w:rFonts w:ascii="Arial" w:hAnsi="Arial" w:cs="Arial"/>
          <w:b/>
          <w:sz w:val="20"/>
          <w:szCs w:val="20"/>
        </w:rPr>
        <w:t xml:space="preserve">: </w:t>
      </w:r>
      <w:r>
        <w:rPr>
          <w:rFonts w:ascii="Arial" w:hAnsi="Arial" w:cs="Arial"/>
          <w:b/>
          <w:sz w:val="20"/>
          <w:szCs w:val="20"/>
        </w:rPr>
        <w:tab/>
        <w:t xml:space="preserve"> </w:t>
      </w:r>
    </w:p>
    <w:tbl>
      <w:tblPr>
        <w:tblW w:w="9072" w:type="dxa"/>
        <w:tblInd w:w="70" w:type="dxa"/>
        <w:tblLayout w:type="fixed"/>
        <w:tblCellMar>
          <w:left w:w="70" w:type="dxa"/>
          <w:right w:w="70" w:type="dxa"/>
        </w:tblCellMar>
        <w:tblLook w:val="04A0" w:firstRow="1" w:lastRow="0" w:firstColumn="1" w:lastColumn="0" w:noHBand="0" w:noVBand="1"/>
      </w:tblPr>
      <w:tblGrid>
        <w:gridCol w:w="709"/>
        <w:gridCol w:w="2410"/>
        <w:gridCol w:w="1134"/>
        <w:gridCol w:w="3118"/>
        <w:gridCol w:w="709"/>
        <w:gridCol w:w="992"/>
      </w:tblGrid>
      <w:tr w:rsidR="00EE5522" w:rsidRPr="00EE5522" w14:paraId="38186C30" w14:textId="77777777" w:rsidTr="00522D01">
        <w:trPr>
          <w:trHeight w:val="450"/>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1160DA36" w14:textId="77777777" w:rsidR="00EE5522" w:rsidRPr="00EE5522" w:rsidRDefault="00EE5522" w:rsidP="00864023">
            <w:pPr>
              <w:spacing w:after="0" w:line="240" w:lineRule="auto"/>
              <w:rPr>
                <w:rFonts w:ascii="Arial" w:eastAsia="Times New Roman" w:hAnsi="Arial" w:cs="Arial"/>
                <w:color w:val="000000"/>
                <w:sz w:val="18"/>
                <w:szCs w:val="18"/>
                <w:lang w:eastAsia="sk-SK"/>
              </w:rPr>
            </w:pPr>
            <w:r w:rsidRPr="00EE5522">
              <w:rPr>
                <w:rFonts w:ascii="Arial" w:eastAsia="Times New Roman" w:hAnsi="Arial" w:cs="Arial"/>
                <w:color w:val="000000"/>
                <w:sz w:val="18"/>
                <w:szCs w:val="18"/>
                <w:lang w:eastAsia="sk-SK"/>
              </w:rPr>
              <w:t>Meno:</w:t>
            </w:r>
          </w:p>
        </w:tc>
        <w:tc>
          <w:tcPr>
            <w:tcW w:w="2410" w:type="dxa"/>
            <w:tcBorders>
              <w:top w:val="single" w:sz="4" w:space="0" w:color="auto"/>
              <w:left w:val="nil"/>
              <w:bottom w:val="single" w:sz="4" w:space="0" w:color="auto"/>
              <w:right w:val="single" w:sz="4" w:space="0" w:color="auto"/>
            </w:tcBorders>
            <w:noWrap/>
            <w:vAlign w:val="center"/>
            <w:hideMark/>
          </w:tcPr>
          <w:p w14:paraId="4BA012BF" w14:textId="77777777" w:rsidR="00EE5522" w:rsidRPr="00EE5522" w:rsidRDefault="00EE5522" w:rsidP="00F242EA">
            <w:pPr>
              <w:spacing w:after="0" w:line="240" w:lineRule="auto"/>
              <w:rPr>
                <w:rFonts w:ascii="Arial" w:eastAsia="Times New Roman" w:hAnsi="Arial" w:cs="Arial"/>
                <w:color w:val="000000"/>
                <w:sz w:val="18"/>
                <w:szCs w:val="18"/>
                <w:lang w:eastAsia="sk-SK"/>
              </w:rPr>
            </w:pPr>
            <w:r w:rsidRPr="00EE5522">
              <w:rPr>
                <w:rFonts w:ascii="Arial" w:eastAsia="Times New Roman" w:hAnsi="Arial" w:cs="Arial"/>
                <w:color w:val="000000"/>
                <w:sz w:val="18"/>
                <w:szCs w:val="18"/>
                <w:lang w:eastAsia="sk-SK"/>
              </w:rPr>
              <w:t> </w:t>
            </w:r>
          </w:p>
        </w:tc>
        <w:tc>
          <w:tcPr>
            <w:tcW w:w="1134" w:type="dxa"/>
            <w:tcBorders>
              <w:top w:val="single" w:sz="4" w:space="0" w:color="auto"/>
              <w:left w:val="nil"/>
              <w:bottom w:val="single" w:sz="4" w:space="0" w:color="auto"/>
              <w:right w:val="single" w:sz="4" w:space="0" w:color="auto"/>
            </w:tcBorders>
            <w:noWrap/>
            <w:vAlign w:val="center"/>
            <w:hideMark/>
          </w:tcPr>
          <w:p w14:paraId="56FC0E04" w14:textId="77777777" w:rsidR="00EE5522" w:rsidRPr="00EE5522" w:rsidRDefault="00EE5522">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Priezvisko</w:t>
            </w:r>
            <w:r w:rsidRPr="00EE5522">
              <w:rPr>
                <w:rFonts w:ascii="Arial" w:eastAsia="Times New Roman" w:hAnsi="Arial" w:cs="Arial"/>
                <w:color w:val="000000"/>
                <w:sz w:val="18"/>
                <w:szCs w:val="18"/>
                <w:lang w:eastAsia="sk-SK"/>
              </w:rPr>
              <w:t>:</w:t>
            </w:r>
          </w:p>
        </w:tc>
        <w:tc>
          <w:tcPr>
            <w:tcW w:w="3118" w:type="dxa"/>
            <w:tcBorders>
              <w:top w:val="single" w:sz="4" w:space="0" w:color="auto"/>
              <w:left w:val="nil"/>
              <w:bottom w:val="single" w:sz="4" w:space="0" w:color="auto"/>
              <w:right w:val="single" w:sz="4" w:space="0" w:color="auto"/>
            </w:tcBorders>
            <w:noWrap/>
            <w:vAlign w:val="center"/>
            <w:hideMark/>
          </w:tcPr>
          <w:p w14:paraId="1EB2871F" w14:textId="77777777" w:rsidR="00EE5522" w:rsidRPr="00EE5522" w:rsidRDefault="00EE5522">
            <w:pPr>
              <w:spacing w:after="0" w:line="240" w:lineRule="auto"/>
              <w:rPr>
                <w:rFonts w:ascii="Arial" w:eastAsia="Times New Roman" w:hAnsi="Arial" w:cs="Arial"/>
                <w:color w:val="000000"/>
                <w:sz w:val="18"/>
                <w:szCs w:val="18"/>
                <w:lang w:eastAsia="sk-SK"/>
              </w:rPr>
            </w:pPr>
            <w:r w:rsidRPr="00EE5522">
              <w:rPr>
                <w:rFonts w:ascii="Arial" w:eastAsia="Times New Roman" w:hAnsi="Arial" w:cs="Arial"/>
                <w:color w:val="000000"/>
                <w:sz w:val="18"/>
                <w:szCs w:val="18"/>
                <w:lang w:eastAsia="sk-SK"/>
              </w:rPr>
              <w:t> </w:t>
            </w:r>
          </w:p>
        </w:tc>
        <w:tc>
          <w:tcPr>
            <w:tcW w:w="709" w:type="dxa"/>
            <w:tcBorders>
              <w:top w:val="single" w:sz="4" w:space="0" w:color="auto"/>
              <w:left w:val="nil"/>
              <w:bottom w:val="single" w:sz="4" w:space="0" w:color="auto"/>
              <w:right w:val="single" w:sz="4" w:space="0" w:color="auto"/>
            </w:tcBorders>
            <w:noWrap/>
            <w:vAlign w:val="center"/>
            <w:hideMark/>
          </w:tcPr>
          <w:p w14:paraId="41F677AB" w14:textId="77777777" w:rsidR="00EE5522" w:rsidRPr="00EE5522" w:rsidRDefault="00EE5522">
            <w:pPr>
              <w:spacing w:after="0" w:line="240" w:lineRule="auto"/>
              <w:rPr>
                <w:rFonts w:ascii="Arial" w:eastAsia="Times New Roman" w:hAnsi="Arial" w:cs="Arial"/>
                <w:color w:val="000000"/>
                <w:sz w:val="18"/>
                <w:szCs w:val="18"/>
                <w:lang w:eastAsia="sk-SK"/>
              </w:rPr>
            </w:pPr>
            <w:r w:rsidRPr="00EE5522">
              <w:rPr>
                <w:rFonts w:ascii="Arial" w:eastAsia="Times New Roman" w:hAnsi="Arial" w:cs="Arial"/>
                <w:color w:val="000000"/>
                <w:sz w:val="18"/>
                <w:szCs w:val="18"/>
                <w:lang w:eastAsia="sk-SK"/>
              </w:rPr>
              <w:t>Titul:</w:t>
            </w:r>
          </w:p>
        </w:tc>
        <w:tc>
          <w:tcPr>
            <w:tcW w:w="992" w:type="dxa"/>
            <w:tcBorders>
              <w:top w:val="single" w:sz="4" w:space="0" w:color="auto"/>
              <w:left w:val="nil"/>
              <w:bottom w:val="single" w:sz="4" w:space="0" w:color="auto"/>
              <w:right w:val="single" w:sz="4" w:space="0" w:color="auto"/>
            </w:tcBorders>
            <w:noWrap/>
            <w:vAlign w:val="bottom"/>
            <w:hideMark/>
          </w:tcPr>
          <w:p w14:paraId="2759B8EF" w14:textId="77777777" w:rsidR="00EE5522" w:rsidRPr="00EE5522" w:rsidRDefault="00EE5522">
            <w:pPr>
              <w:spacing w:after="0" w:line="240" w:lineRule="auto"/>
              <w:rPr>
                <w:rFonts w:ascii="Arial" w:eastAsia="Times New Roman" w:hAnsi="Arial" w:cs="Arial"/>
                <w:color w:val="000000"/>
                <w:sz w:val="18"/>
                <w:szCs w:val="18"/>
                <w:lang w:eastAsia="sk-SK"/>
              </w:rPr>
            </w:pPr>
          </w:p>
        </w:tc>
      </w:tr>
      <w:tr w:rsidR="00522D01" w:rsidRPr="00EE5522" w14:paraId="0DDC8F28" w14:textId="77777777" w:rsidTr="00522D01">
        <w:trPr>
          <w:trHeight w:val="450"/>
        </w:trPr>
        <w:tc>
          <w:tcPr>
            <w:tcW w:w="9072" w:type="dxa"/>
            <w:gridSpan w:val="6"/>
            <w:tcBorders>
              <w:top w:val="single" w:sz="4" w:space="0" w:color="auto"/>
              <w:left w:val="single" w:sz="4" w:space="0" w:color="auto"/>
              <w:bottom w:val="single" w:sz="4" w:space="0" w:color="auto"/>
              <w:right w:val="single" w:sz="4" w:space="0" w:color="auto"/>
            </w:tcBorders>
            <w:noWrap/>
            <w:vAlign w:val="center"/>
          </w:tcPr>
          <w:p w14:paraId="1BFB2C3B" w14:textId="77777777" w:rsidR="00522D01" w:rsidRPr="00EE5522" w:rsidRDefault="00522D01" w:rsidP="00864023">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Dátum narodenia:</w:t>
            </w:r>
          </w:p>
        </w:tc>
      </w:tr>
    </w:tbl>
    <w:tbl>
      <w:tblPr>
        <w:tblpPr w:leftFromText="141" w:rightFromText="141" w:vertAnchor="text" w:horzAnchor="margin" w:tblpX="70" w:tblpY="225"/>
        <w:tblW w:w="9072" w:type="dxa"/>
        <w:tblCellMar>
          <w:left w:w="70" w:type="dxa"/>
          <w:right w:w="70" w:type="dxa"/>
        </w:tblCellMar>
        <w:tblLook w:val="04A0" w:firstRow="1" w:lastRow="0" w:firstColumn="1" w:lastColumn="0" w:noHBand="0" w:noVBand="1"/>
      </w:tblPr>
      <w:tblGrid>
        <w:gridCol w:w="1560"/>
        <w:gridCol w:w="4456"/>
        <w:gridCol w:w="992"/>
        <w:gridCol w:w="2064"/>
      </w:tblGrid>
      <w:tr w:rsidR="00FF11DF" w:rsidRPr="00EE5522" w14:paraId="1CE6B67F" w14:textId="77777777" w:rsidTr="00FF11DF">
        <w:trPr>
          <w:trHeight w:val="416"/>
        </w:trPr>
        <w:tc>
          <w:tcPr>
            <w:tcW w:w="1560" w:type="dxa"/>
            <w:tcBorders>
              <w:top w:val="single" w:sz="8" w:space="0" w:color="auto"/>
              <w:left w:val="single" w:sz="8" w:space="0" w:color="auto"/>
              <w:bottom w:val="single" w:sz="4" w:space="0" w:color="auto"/>
              <w:right w:val="nil"/>
            </w:tcBorders>
            <w:noWrap/>
            <w:vAlign w:val="center"/>
            <w:hideMark/>
          </w:tcPr>
          <w:p w14:paraId="616C9C17" w14:textId="77777777" w:rsidR="00FF11DF" w:rsidRPr="00EE5522" w:rsidRDefault="00FF11DF" w:rsidP="00864023">
            <w:pPr>
              <w:spacing w:after="0" w:line="240" w:lineRule="auto"/>
              <w:rPr>
                <w:rFonts w:ascii="Arial" w:eastAsia="Times New Roman" w:hAnsi="Arial" w:cs="Arial"/>
                <w:color w:val="000000"/>
                <w:sz w:val="18"/>
                <w:szCs w:val="18"/>
                <w:lang w:eastAsia="sk-SK"/>
              </w:rPr>
            </w:pPr>
            <w:r w:rsidRPr="00EE5522">
              <w:rPr>
                <w:rFonts w:ascii="Arial" w:eastAsia="Times New Roman" w:hAnsi="Arial" w:cs="Arial"/>
                <w:color w:val="000000"/>
                <w:sz w:val="18"/>
                <w:szCs w:val="18"/>
                <w:lang w:eastAsia="sk-SK"/>
              </w:rPr>
              <w:t>Adresa :</w:t>
            </w:r>
          </w:p>
        </w:tc>
        <w:tc>
          <w:tcPr>
            <w:tcW w:w="4456" w:type="dxa"/>
            <w:tcBorders>
              <w:top w:val="single" w:sz="8" w:space="0" w:color="auto"/>
              <w:left w:val="nil"/>
              <w:bottom w:val="single" w:sz="4" w:space="0" w:color="auto"/>
              <w:right w:val="nil"/>
            </w:tcBorders>
            <w:noWrap/>
            <w:vAlign w:val="center"/>
            <w:hideMark/>
          </w:tcPr>
          <w:p w14:paraId="1EACFECA" w14:textId="77777777" w:rsidR="00FF11DF" w:rsidRPr="00EE5522" w:rsidRDefault="00FF11DF" w:rsidP="00F242EA">
            <w:pPr>
              <w:spacing w:after="0" w:line="240" w:lineRule="auto"/>
              <w:rPr>
                <w:rFonts w:ascii="Arial" w:eastAsia="Times New Roman" w:hAnsi="Arial" w:cs="Arial"/>
                <w:color w:val="000000"/>
                <w:sz w:val="18"/>
                <w:szCs w:val="18"/>
                <w:lang w:eastAsia="sk-SK"/>
              </w:rPr>
            </w:pPr>
            <w:r w:rsidRPr="00EE5522">
              <w:rPr>
                <w:rFonts w:ascii="Arial" w:eastAsia="Times New Roman" w:hAnsi="Arial" w:cs="Arial"/>
                <w:color w:val="000000"/>
                <w:sz w:val="18"/>
                <w:szCs w:val="18"/>
                <w:lang w:eastAsia="sk-SK"/>
              </w:rPr>
              <w:t> </w:t>
            </w:r>
          </w:p>
        </w:tc>
        <w:tc>
          <w:tcPr>
            <w:tcW w:w="992" w:type="dxa"/>
            <w:tcBorders>
              <w:top w:val="single" w:sz="8" w:space="0" w:color="auto"/>
              <w:left w:val="nil"/>
              <w:bottom w:val="single" w:sz="4" w:space="0" w:color="auto"/>
              <w:right w:val="nil"/>
            </w:tcBorders>
            <w:noWrap/>
            <w:vAlign w:val="center"/>
            <w:hideMark/>
          </w:tcPr>
          <w:p w14:paraId="6DB75C74" w14:textId="77777777" w:rsidR="00FF11DF" w:rsidRPr="00EE5522" w:rsidRDefault="00FF11DF" w:rsidP="00277E9B">
            <w:pPr>
              <w:spacing w:after="0" w:line="240" w:lineRule="auto"/>
              <w:rPr>
                <w:rFonts w:ascii="Arial" w:eastAsia="Times New Roman" w:hAnsi="Arial" w:cs="Arial"/>
                <w:color w:val="000000"/>
                <w:sz w:val="18"/>
                <w:szCs w:val="18"/>
                <w:lang w:eastAsia="sk-SK"/>
              </w:rPr>
            </w:pPr>
            <w:r w:rsidRPr="00EE5522">
              <w:rPr>
                <w:rFonts w:ascii="Arial" w:eastAsia="Times New Roman" w:hAnsi="Arial" w:cs="Arial"/>
                <w:color w:val="000000"/>
                <w:sz w:val="18"/>
                <w:szCs w:val="18"/>
                <w:lang w:eastAsia="sk-SK"/>
              </w:rPr>
              <w:t> </w:t>
            </w:r>
          </w:p>
        </w:tc>
        <w:tc>
          <w:tcPr>
            <w:tcW w:w="2064" w:type="dxa"/>
            <w:tcBorders>
              <w:top w:val="single" w:sz="8" w:space="0" w:color="auto"/>
              <w:left w:val="nil"/>
              <w:bottom w:val="single" w:sz="4" w:space="0" w:color="auto"/>
              <w:right w:val="single" w:sz="8" w:space="0" w:color="auto"/>
            </w:tcBorders>
            <w:noWrap/>
            <w:vAlign w:val="center"/>
            <w:hideMark/>
          </w:tcPr>
          <w:p w14:paraId="2E62BC83" w14:textId="77777777" w:rsidR="00FF11DF" w:rsidRPr="00EE5522" w:rsidRDefault="00FF11DF" w:rsidP="00277E9B">
            <w:pPr>
              <w:spacing w:after="0" w:line="240" w:lineRule="auto"/>
              <w:rPr>
                <w:rFonts w:ascii="Arial" w:eastAsia="Times New Roman" w:hAnsi="Arial" w:cs="Arial"/>
                <w:color w:val="000000"/>
                <w:sz w:val="18"/>
                <w:szCs w:val="18"/>
                <w:lang w:eastAsia="sk-SK"/>
              </w:rPr>
            </w:pPr>
            <w:r w:rsidRPr="00EE5522">
              <w:rPr>
                <w:rFonts w:ascii="Arial" w:eastAsia="Times New Roman" w:hAnsi="Arial" w:cs="Arial"/>
                <w:color w:val="000000"/>
                <w:sz w:val="18"/>
                <w:szCs w:val="18"/>
                <w:lang w:eastAsia="sk-SK"/>
              </w:rPr>
              <w:t> </w:t>
            </w:r>
          </w:p>
        </w:tc>
      </w:tr>
      <w:tr w:rsidR="00FF11DF" w:rsidRPr="00EE5522" w14:paraId="29FA0CBA" w14:textId="77777777" w:rsidTr="00FF11DF">
        <w:trPr>
          <w:trHeight w:val="416"/>
        </w:trPr>
        <w:tc>
          <w:tcPr>
            <w:tcW w:w="1560" w:type="dxa"/>
            <w:tcBorders>
              <w:top w:val="nil"/>
              <w:left w:val="single" w:sz="8" w:space="0" w:color="auto"/>
              <w:bottom w:val="single" w:sz="4" w:space="0" w:color="auto"/>
              <w:right w:val="single" w:sz="4" w:space="0" w:color="auto"/>
            </w:tcBorders>
            <w:noWrap/>
            <w:vAlign w:val="center"/>
            <w:hideMark/>
          </w:tcPr>
          <w:p w14:paraId="59F3F5DC" w14:textId="77777777" w:rsidR="00FF11DF" w:rsidRPr="00EE5522" w:rsidRDefault="00FF11DF" w:rsidP="00864023">
            <w:pPr>
              <w:spacing w:after="0" w:line="240" w:lineRule="auto"/>
              <w:rPr>
                <w:rFonts w:ascii="Arial" w:eastAsia="Times New Roman" w:hAnsi="Arial" w:cs="Arial"/>
                <w:color w:val="000000"/>
                <w:sz w:val="18"/>
                <w:szCs w:val="18"/>
                <w:lang w:eastAsia="sk-SK"/>
              </w:rPr>
            </w:pPr>
            <w:r w:rsidRPr="00EE5522">
              <w:rPr>
                <w:rFonts w:ascii="Arial" w:eastAsia="Times New Roman" w:hAnsi="Arial" w:cs="Arial"/>
                <w:color w:val="000000"/>
                <w:sz w:val="18"/>
                <w:szCs w:val="18"/>
                <w:lang w:eastAsia="sk-SK"/>
              </w:rPr>
              <w:t>Ulica</w:t>
            </w:r>
            <w:r>
              <w:rPr>
                <w:rFonts w:ascii="Arial" w:eastAsia="Times New Roman" w:hAnsi="Arial" w:cs="Arial"/>
                <w:color w:val="000000"/>
                <w:sz w:val="18"/>
                <w:szCs w:val="18"/>
                <w:lang w:eastAsia="sk-SK"/>
              </w:rPr>
              <w:t>:</w:t>
            </w:r>
          </w:p>
        </w:tc>
        <w:tc>
          <w:tcPr>
            <w:tcW w:w="4456" w:type="dxa"/>
            <w:tcBorders>
              <w:top w:val="nil"/>
              <w:left w:val="nil"/>
              <w:bottom w:val="single" w:sz="4" w:space="0" w:color="auto"/>
              <w:right w:val="single" w:sz="4" w:space="0" w:color="auto"/>
            </w:tcBorders>
            <w:noWrap/>
            <w:vAlign w:val="center"/>
            <w:hideMark/>
          </w:tcPr>
          <w:p w14:paraId="7F2BDCF3" w14:textId="77777777" w:rsidR="00FF11DF" w:rsidRPr="00EE5522" w:rsidRDefault="00FF11DF" w:rsidP="00F242EA">
            <w:pPr>
              <w:spacing w:after="0" w:line="240" w:lineRule="auto"/>
              <w:rPr>
                <w:rFonts w:ascii="Arial" w:eastAsia="Times New Roman" w:hAnsi="Arial" w:cs="Arial"/>
                <w:color w:val="000000"/>
                <w:sz w:val="18"/>
                <w:szCs w:val="18"/>
                <w:lang w:eastAsia="sk-SK"/>
              </w:rPr>
            </w:pPr>
            <w:r w:rsidRPr="00EE5522">
              <w:rPr>
                <w:rFonts w:ascii="Arial" w:eastAsia="Times New Roman" w:hAnsi="Arial" w:cs="Arial"/>
                <w:color w:val="000000"/>
                <w:sz w:val="18"/>
                <w:szCs w:val="18"/>
                <w:lang w:eastAsia="sk-SK"/>
              </w:rPr>
              <w:t> </w:t>
            </w:r>
          </w:p>
        </w:tc>
        <w:tc>
          <w:tcPr>
            <w:tcW w:w="992" w:type="dxa"/>
            <w:tcBorders>
              <w:top w:val="nil"/>
              <w:left w:val="nil"/>
              <w:bottom w:val="single" w:sz="4" w:space="0" w:color="auto"/>
              <w:right w:val="single" w:sz="4" w:space="0" w:color="auto"/>
            </w:tcBorders>
            <w:noWrap/>
            <w:vAlign w:val="center"/>
            <w:hideMark/>
          </w:tcPr>
          <w:p w14:paraId="50C842EC" w14:textId="77777777" w:rsidR="00FF11DF" w:rsidRPr="00EE5522" w:rsidRDefault="00FF11DF" w:rsidP="00277E9B">
            <w:pPr>
              <w:spacing w:after="0" w:line="240" w:lineRule="auto"/>
              <w:rPr>
                <w:rFonts w:ascii="Arial" w:eastAsia="Times New Roman" w:hAnsi="Arial" w:cs="Arial"/>
                <w:color w:val="000000"/>
                <w:sz w:val="18"/>
                <w:szCs w:val="18"/>
                <w:lang w:eastAsia="sk-SK"/>
              </w:rPr>
            </w:pPr>
            <w:r w:rsidRPr="00EE5522">
              <w:rPr>
                <w:rFonts w:ascii="Arial" w:eastAsia="Times New Roman" w:hAnsi="Arial" w:cs="Arial"/>
                <w:color w:val="000000"/>
                <w:sz w:val="18"/>
                <w:szCs w:val="18"/>
                <w:lang w:eastAsia="sk-SK"/>
              </w:rPr>
              <w:t>číslo popisné:</w:t>
            </w:r>
          </w:p>
        </w:tc>
        <w:tc>
          <w:tcPr>
            <w:tcW w:w="2064" w:type="dxa"/>
            <w:tcBorders>
              <w:top w:val="nil"/>
              <w:left w:val="nil"/>
              <w:bottom w:val="single" w:sz="4" w:space="0" w:color="auto"/>
              <w:right w:val="single" w:sz="8" w:space="0" w:color="auto"/>
            </w:tcBorders>
            <w:noWrap/>
            <w:vAlign w:val="center"/>
            <w:hideMark/>
          </w:tcPr>
          <w:p w14:paraId="2DBC4043" w14:textId="77777777" w:rsidR="00FF11DF" w:rsidRPr="00EE5522" w:rsidRDefault="00FF11DF" w:rsidP="00277E9B">
            <w:pPr>
              <w:spacing w:after="0" w:line="240" w:lineRule="auto"/>
              <w:rPr>
                <w:rFonts w:ascii="Arial" w:eastAsia="Times New Roman" w:hAnsi="Arial" w:cs="Arial"/>
                <w:color w:val="000000"/>
                <w:sz w:val="18"/>
                <w:szCs w:val="18"/>
                <w:lang w:eastAsia="sk-SK"/>
              </w:rPr>
            </w:pPr>
            <w:r w:rsidRPr="00EE5522">
              <w:rPr>
                <w:rFonts w:ascii="Arial" w:eastAsia="Times New Roman" w:hAnsi="Arial" w:cs="Arial"/>
                <w:color w:val="000000"/>
                <w:sz w:val="18"/>
                <w:szCs w:val="18"/>
                <w:lang w:eastAsia="sk-SK"/>
              </w:rPr>
              <w:t> </w:t>
            </w:r>
          </w:p>
        </w:tc>
      </w:tr>
      <w:tr w:rsidR="00FF11DF" w:rsidRPr="00EE5522" w14:paraId="2CBD6DE0" w14:textId="77777777" w:rsidTr="00864023">
        <w:trPr>
          <w:trHeight w:val="275"/>
        </w:trPr>
        <w:tc>
          <w:tcPr>
            <w:tcW w:w="1560" w:type="dxa"/>
            <w:tcBorders>
              <w:top w:val="nil"/>
              <w:left w:val="single" w:sz="8" w:space="0" w:color="auto"/>
              <w:bottom w:val="single" w:sz="8" w:space="0" w:color="auto"/>
              <w:right w:val="single" w:sz="4" w:space="0" w:color="auto"/>
            </w:tcBorders>
            <w:noWrap/>
            <w:vAlign w:val="center"/>
            <w:hideMark/>
          </w:tcPr>
          <w:p w14:paraId="78C712DC" w14:textId="0EB217EA" w:rsidR="00FF11DF" w:rsidRPr="00EE5522" w:rsidRDefault="00277E9B" w:rsidP="00864023">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O</w:t>
            </w:r>
            <w:r w:rsidR="00FF11DF">
              <w:rPr>
                <w:rFonts w:ascii="Arial" w:eastAsia="Times New Roman" w:hAnsi="Arial" w:cs="Arial"/>
                <w:color w:val="000000"/>
                <w:sz w:val="18"/>
                <w:szCs w:val="18"/>
                <w:lang w:eastAsia="sk-SK"/>
              </w:rPr>
              <w:t>bec (</w:t>
            </w:r>
            <w:r>
              <w:rPr>
                <w:rFonts w:ascii="Arial" w:eastAsia="Times New Roman" w:hAnsi="Arial" w:cs="Arial"/>
                <w:color w:val="000000"/>
                <w:sz w:val="18"/>
                <w:szCs w:val="18"/>
                <w:lang w:eastAsia="sk-SK"/>
              </w:rPr>
              <w:t>M</w:t>
            </w:r>
            <w:r w:rsidR="00FF11DF">
              <w:rPr>
                <w:rFonts w:ascii="Arial" w:eastAsia="Times New Roman" w:hAnsi="Arial" w:cs="Arial"/>
                <w:color w:val="000000"/>
                <w:sz w:val="18"/>
                <w:szCs w:val="18"/>
                <w:lang w:eastAsia="sk-SK"/>
              </w:rPr>
              <w:t>esto</w:t>
            </w:r>
            <w:r w:rsidR="00FF11DF" w:rsidRPr="00EE5522">
              <w:rPr>
                <w:rFonts w:ascii="Arial" w:eastAsia="Times New Roman" w:hAnsi="Arial" w:cs="Arial"/>
                <w:color w:val="000000"/>
                <w:sz w:val="18"/>
                <w:szCs w:val="18"/>
                <w:lang w:eastAsia="sk-SK"/>
              </w:rPr>
              <w:t>)</w:t>
            </w:r>
            <w:r w:rsidR="00FF11DF">
              <w:rPr>
                <w:rFonts w:ascii="Arial" w:eastAsia="Times New Roman" w:hAnsi="Arial" w:cs="Arial"/>
                <w:color w:val="000000"/>
                <w:sz w:val="18"/>
                <w:szCs w:val="18"/>
                <w:lang w:eastAsia="sk-SK"/>
              </w:rPr>
              <w:t>:</w:t>
            </w:r>
          </w:p>
        </w:tc>
        <w:tc>
          <w:tcPr>
            <w:tcW w:w="4456" w:type="dxa"/>
            <w:tcBorders>
              <w:top w:val="nil"/>
              <w:left w:val="nil"/>
              <w:bottom w:val="single" w:sz="8" w:space="0" w:color="auto"/>
              <w:right w:val="single" w:sz="4" w:space="0" w:color="auto"/>
            </w:tcBorders>
            <w:noWrap/>
            <w:vAlign w:val="center"/>
            <w:hideMark/>
          </w:tcPr>
          <w:p w14:paraId="082B7338" w14:textId="77777777" w:rsidR="00FF11DF" w:rsidRPr="00EE5522" w:rsidRDefault="00FF11DF" w:rsidP="00864023">
            <w:pPr>
              <w:spacing w:after="0" w:line="240" w:lineRule="auto"/>
              <w:rPr>
                <w:rFonts w:ascii="Arial" w:eastAsia="Times New Roman" w:hAnsi="Arial" w:cs="Arial"/>
                <w:color w:val="000000"/>
                <w:sz w:val="18"/>
                <w:szCs w:val="18"/>
                <w:lang w:eastAsia="sk-SK"/>
              </w:rPr>
            </w:pPr>
            <w:r w:rsidRPr="00EE5522">
              <w:rPr>
                <w:rFonts w:ascii="Arial" w:eastAsia="Times New Roman" w:hAnsi="Arial" w:cs="Arial"/>
                <w:color w:val="000000"/>
                <w:sz w:val="18"/>
                <w:szCs w:val="18"/>
                <w:lang w:eastAsia="sk-SK"/>
              </w:rPr>
              <w:t> </w:t>
            </w:r>
          </w:p>
        </w:tc>
        <w:tc>
          <w:tcPr>
            <w:tcW w:w="992" w:type="dxa"/>
            <w:tcBorders>
              <w:top w:val="nil"/>
              <w:left w:val="nil"/>
              <w:bottom w:val="single" w:sz="8" w:space="0" w:color="auto"/>
              <w:right w:val="single" w:sz="4" w:space="0" w:color="auto"/>
            </w:tcBorders>
            <w:noWrap/>
            <w:vAlign w:val="center"/>
            <w:hideMark/>
          </w:tcPr>
          <w:p w14:paraId="05EFD109" w14:textId="77777777" w:rsidR="00FF11DF" w:rsidRPr="00EE5522" w:rsidRDefault="00FF11DF" w:rsidP="00864023">
            <w:pPr>
              <w:spacing w:after="0" w:line="240" w:lineRule="auto"/>
              <w:rPr>
                <w:rFonts w:ascii="Arial" w:eastAsia="Times New Roman" w:hAnsi="Arial" w:cs="Arial"/>
                <w:color w:val="000000"/>
                <w:sz w:val="18"/>
                <w:szCs w:val="18"/>
                <w:lang w:eastAsia="sk-SK"/>
              </w:rPr>
            </w:pPr>
            <w:r w:rsidRPr="00EE5522">
              <w:rPr>
                <w:rFonts w:ascii="Arial" w:eastAsia="Times New Roman" w:hAnsi="Arial" w:cs="Arial"/>
                <w:color w:val="000000"/>
                <w:sz w:val="18"/>
                <w:szCs w:val="18"/>
                <w:lang w:eastAsia="sk-SK"/>
              </w:rPr>
              <w:t>PSČ</w:t>
            </w:r>
            <w:r>
              <w:rPr>
                <w:rFonts w:ascii="Arial" w:eastAsia="Times New Roman" w:hAnsi="Arial" w:cs="Arial"/>
                <w:color w:val="000000"/>
                <w:sz w:val="18"/>
                <w:szCs w:val="18"/>
                <w:lang w:eastAsia="sk-SK"/>
              </w:rPr>
              <w:t>:</w:t>
            </w:r>
          </w:p>
        </w:tc>
        <w:tc>
          <w:tcPr>
            <w:tcW w:w="2064" w:type="dxa"/>
            <w:tcBorders>
              <w:top w:val="nil"/>
              <w:left w:val="nil"/>
              <w:bottom w:val="single" w:sz="8" w:space="0" w:color="auto"/>
              <w:right w:val="single" w:sz="8" w:space="0" w:color="auto"/>
            </w:tcBorders>
            <w:noWrap/>
            <w:vAlign w:val="center"/>
            <w:hideMark/>
          </w:tcPr>
          <w:p w14:paraId="5C3307C1" w14:textId="77777777" w:rsidR="00FF11DF" w:rsidRPr="00EE5522" w:rsidRDefault="00FF11DF" w:rsidP="00864023">
            <w:pPr>
              <w:spacing w:after="0" w:line="240" w:lineRule="auto"/>
              <w:rPr>
                <w:rFonts w:ascii="Arial" w:eastAsia="Times New Roman" w:hAnsi="Arial" w:cs="Arial"/>
                <w:color w:val="000000"/>
                <w:sz w:val="18"/>
                <w:szCs w:val="18"/>
                <w:lang w:eastAsia="sk-SK"/>
              </w:rPr>
            </w:pPr>
            <w:r w:rsidRPr="00EE5522">
              <w:rPr>
                <w:rFonts w:ascii="Arial" w:eastAsia="Times New Roman" w:hAnsi="Arial" w:cs="Arial"/>
                <w:color w:val="000000"/>
                <w:sz w:val="18"/>
                <w:szCs w:val="18"/>
                <w:lang w:eastAsia="sk-SK"/>
              </w:rPr>
              <w:t> </w:t>
            </w:r>
          </w:p>
        </w:tc>
      </w:tr>
    </w:tbl>
    <w:p w14:paraId="2B74EA40" w14:textId="77777777" w:rsidR="00EE5522" w:rsidRDefault="00EE5522" w:rsidP="00864023">
      <w:pPr>
        <w:pStyle w:val="Normlnywebov"/>
        <w:spacing w:before="0" w:beforeAutospacing="0" w:after="0" w:afterAutospacing="0" w:line="264" w:lineRule="auto"/>
        <w:jc w:val="both"/>
        <w:rPr>
          <w:rFonts w:ascii="Arial" w:hAnsi="Arial" w:cs="Arial"/>
          <w:sz w:val="20"/>
          <w:szCs w:val="20"/>
        </w:rPr>
      </w:pPr>
    </w:p>
    <w:p w14:paraId="0FF68D4D" w14:textId="77777777" w:rsidR="00277E9B" w:rsidRDefault="00C725E4" w:rsidP="00277E9B">
      <w:pPr>
        <w:pStyle w:val="Bezriadkovania"/>
        <w:jc w:val="both"/>
        <w:rPr>
          <w:rFonts w:ascii="Arial" w:hAnsi="Arial" w:cs="Arial"/>
          <w:sz w:val="20"/>
          <w:szCs w:val="20"/>
        </w:rPr>
      </w:pPr>
      <w:r w:rsidRPr="007670A0">
        <w:rPr>
          <w:rFonts w:ascii="Arial" w:hAnsi="Arial" w:cs="Arial"/>
          <w:b/>
          <w:bCs/>
          <w:sz w:val="20"/>
          <w:szCs w:val="20"/>
        </w:rPr>
        <w:t>Prevádzkovateľ</w:t>
      </w:r>
      <w:r w:rsidR="007670A0" w:rsidRPr="007670A0">
        <w:rPr>
          <w:rFonts w:ascii="Arial" w:hAnsi="Arial" w:cs="Arial"/>
          <w:b/>
          <w:bCs/>
          <w:sz w:val="20"/>
          <w:szCs w:val="20"/>
        </w:rPr>
        <w:t>:</w:t>
      </w:r>
      <w:r w:rsidRPr="007670A0">
        <w:rPr>
          <w:rFonts w:ascii="Arial" w:hAnsi="Arial" w:cs="Arial"/>
          <w:sz w:val="20"/>
          <w:szCs w:val="20"/>
        </w:rPr>
        <w:t xml:space="preserve"> </w:t>
      </w:r>
    </w:p>
    <w:p w14:paraId="4EAD7FAE" w14:textId="0B58E14F" w:rsidR="00277E9B" w:rsidRDefault="00C725E4" w:rsidP="00277E9B">
      <w:pPr>
        <w:pStyle w:val="Bezriadkovania"/>
        <w:jc w:val="both"/>
        <w:rPr>
          <w:rStyle w:val="Hypertextovprepojenie"/>
          <w:rFonts w:ascii="Arial" w:hAnsi="Arial" w:cs="Arial"/>
          <w:sz w:val="20"/>
          <w:szCs w:val="20"/>
          <w:u w:val="none"/>
        </w:rPr>
      </w:pPr>
      <w:r w:rsidRPr="007670A0">
        <w:rPr>
          <w:rFonts w:ascii="Arial" w:hAnsi="Arial" w:cs="Arial"/>
          <w:b/>
          <w:bCs/>
          <w:sz w:val="20"/>
          <w:szCs w:val="20"/>
        </w:rPr>
        <w:t>Železiarne Podbrezová a.s. skrátene ŽP a.s.,</w:t>
      </w:r>
      <w:r w:rsidR="00864023">
        <w:rPr>
          <w:rFonts w:ascii="Arial" w:hAnsi="Arial" w:cs="Arial"/>
          <w:b/>
          <w:bCs/>
          <w:sz w:val="20"/>
          <w:szCs w:val="20"/>
        </w:rPr>
        <w:t xml:space="preserve"> </w:t>
      </w:r>
      <w:r w:rsidR="00864023" w:rsidRPr="00DE6FA9">
        <w:rPr>
          <w:rFonts w:ascii="Arial" w:hAnsi="Arial" w:cs="Arial"/>
          <w:sz w:val="20"/>
          <w:szCs w:val="20"/>
        </w:rPr>
        <w:t>so sídlom:</w:t>
      </w:r>
      <w:r w:rsidR="00864023">
        <w:rPr>
          <w:rFonts w:ascii="Arial" w:hAnsi="Arial" w:cs="Arial"/>
          <w:b/>
          <w:bCs/>
          <w:sz w:val="20"/>
          <w:szCs w:val="20"/>
        </w:rPr>
        <w:t xml:space="preserve"> </w:t>
      </w:r>
      <w:r w:rsidRPr="007670A0">
        <w:rPr>
          <w:rFonts w:ascii="Arial" w:hAnsi="Arial" w:cs="Arial"/>
          <w:sz w:val="20"/>
          <w:szCs w:val="20"/>
        </w:rPr>
        <w:t xml:space="preserve"> Kolkáreň 35, 976 81 Podbrezová</w:t>
      </w:r>
      <w:r w:rsidR="00DE6FA9">
        <w:rPr>
          <w:rFonts w:ascii="Arial" w:hAnsi="Arial" w:cs="Arial"/>
          <w:sz w:val="20"/>
          <w:szCs w:val="20"/>
        </w:rPr>
        <w:t>,</w:t>
      </w:r>
      <w:r w:rsidRPr="007670A0">
        <w:rPr>
          <w:rFonts w:ascii="Arial" w:hAnsi="Arial" w:cs="Arial"/>
          <w:sz w:val="20"/>
          <w:szCs w:val="20"/>
        </w:rPr>
        <w:t xml:space="preserve"> </w:t>
      </w:r>
      <w:r w:rsidR="007670A0" w:rsidRPr="007670A0">
        <w:rPr>
          <w:rFonts w:ascii="Arial" w:hAnsi="Arial" w:cs="Arial"/>
          <w:sz w:val="20"/>
          <w:szCs w:val="20"/>
        </w:rPr>
        <w:t>IČO:</w:t>
      </w:r>
      <w:r w:rsidR="007670A0">
        <w:rPr>
          <w:rFonts w:ascii="Arial" w:hAnsi="Arial" w:cs="Arial"/>
          <w:sz w:val="20"/>
          <w:szCs w:val="20"/>
        </w:rPr>
        <w:t xml:space="preserve"> </w:t>
      </w:r>
      <w:r w:rsidR="007670A0" w:rsidRPr="007670A0">
        <w:rPr>
          <w:rFonts w:ascii="Arial" w:hAnsi="Arial" w:cs="Arial"/>
          <w:sz w:val="20"/>
          <w:szCs w:val="20"/>
        </w:rPr>
        <w:t>31 562</w:t>
      </w:r>
      <w:r w:rsidR="007670A0">
        <w:rPr>
          <w:rFonts w:ascii="Arial" w:hAnsi="Arial" w:cs="Arial"/>
          <w:sz w:val="20"/>
          <w:szCs w:val="20"/>
        </w:rPr>
        <w:t> </w:t>
      </w:r>
      <w:r w:rsidR="007670A0" w:rsidRPr="007670A0">
        <w:rPr>
          <w:rFonts w:ascii="Arial" w:hAnsi="Arial" w:cs="Arial"/>
          <w:sz w:val="20"/>
          <w:szCs w:val="20"/>
        </w:rPr>
        <w:t>141</w:t>
      </w:r>
      <w:r w:rsidR="007670A0">
        <w:rPr>
          <w:rFonts w:ascii="Arial" w:hAnsi="Arial" w:cs="Arial"/>
          <w:sz w:val="20"/>
          <w:szCs w:val="20"/>
        </w:rPr>
        <w:t xml:space="preserve">, </w:t>
      </w:r>
      <w:r w:rsidR="007670A0" w:rsidRPr="007670A0">
        <w:rPr>
          <w:rFonts w:ascii="Arial" w:hAnsi="Arial" w:cs="Arial"/>
          <w:sz w:val="20"/>
          <w:szCs w:val="20"/>
        </w:rPr>
        <w:t>IČ DPH:</w:t>
      </w:r>
      <w:r w:rsidR="007670A0">
        <w:rPr>
          <w:rFonts w:ascii="Arial" w:hAnsi="Arial" w:cs="Arial"/>
          <w:sz w:val="20"/>
          <w:szCs w:val="20"/>
        </w:rPr>
        <w:t xml:space="preserve"> </w:t>
      </w:r>
      <w:r w:rsidR="007670A0" w:rsidRPr="007670A0">
        <w:rPr>
          <w:rFonts w:ascii="Arial" w:hAnsi="Arial" w:cs="Arial"/>
          <w:sz w:val="20"/>
          <w:szCs w:val="20"/>
        </w:rPr>
        <w:t>SK 2020458704</w:t>
      </w:r>
      <w:r w:rsidR="007670A0">
        <w:rPr>
          <w:rFonts w:ascii="Arial" w:hAnsi="Arial" w:cs="Arial"/>
          <w:sz w:val="20"/>
          <w:szCs w:val="20"/>
        </w:rPr>
        <w:t xml:space="preserve">, </w:t>
      </w:r>
      <w:r w:rsidR="007670A0" w:rsidRPr="007670A0">
        <w:rPr>
          <w:rFonts w:ascii="Arial" w:hAnsi="Arial" w:cs="Arial"/>
          <w:sz w:val="20"/>
          <w:szCs w:val="20"/>
        </w:rPr>
        <w:t>DIČ:</w:t>
      </w:r>
      <w:r w:rsidR="007670A0">
        <w:rPr>
          <w:rFonts w:ascii="Arial" w:hAnsi="Arial" w:cs="Arial"/>
          <w:sz w:val="20"/>
          <w:szCs w:val="20"/>
        </w:rPr>
        <w:t xml:space="preserve"> </w:t>
      </w:r>
      <w:r w:rsidR="007670A0" w:rsidRPr="007670A0">
        <w:rPr>
          <w:rFonts w:ascii="Arial" w:hAnsi="Arial" w:cs="Arial"/>
          <w:sz w:val="20"/>
          <w:szCs w:val="20"/>
        </w:rPr>
        <w:t>2020458704</w:t>
      </w:r>
      <w:r w:rsidR="007670A0">
        <w:rPr>
          <w:rFonts w:ascii="Arial" w:hAnsi="Arial" w:cs="Arial"/>
          <w:sz w:val="20"/>
          <w:szCs w:val="20"/>
        </w:rPr>
        <w:t xml:space="preserve">, </w:t>
      </w:r>
      <w:r w:rsidR="007670A0" w:rsidRPr="007670A0">
        <w:rPr>
          <w:rFonts w:ascii="Arial" w:hAnsi="Arial" w:cs="Arial"/>
          <w:sz w:val="20"/>
          <w:szCs w:val="20"/>
        </w:rPr>
        <w:t>Zápis:</w:t>
      </w:r>
      <w:r w:rsidR="007670A0">
        <w:rPr>
          <w:rFonts w:ascii="Arial" w:hAnsi="Arial" w:cs="Arial"/>
          <w:sz w:val="20"/>
          <w:szCs w:val="20"/>
        </w:rPr>
        <w:t xml:space="preserve"> </w:t>
      </w:r>
      <w:r w:rsidR="007670A0" w:rsidRPr="007670A0">
        <w:rPr>
          <w:rFonts w:ascii="Arial" w:hAnsi="Arial" w:cs="Arial"/>
          <w:sz w:val="20"/>
          <w:szCs w:val="20"/>
        </w:rPr>
        <w:t xml:space="preserve">OR OS Banská Bystrica, Oddiel: Sa, </w:t>
      </w:r>
      <w:r w:rsidR="00277E9B">
        <w:rPr>
          <w:rFonts w:ascii="Arial" w:hAnsi="Arial" w:cs="Arial"/>
          <w:sz w:val="20"/>
          <w:szCs w:val="20"/>
        </w:rPr>
        <w:t>V</w:t>
      </w:r>
      <w:r w:rsidR="007670A0" w:rsidRPr="007670A0">
        <w:rPr>
          <w:rFonts w:ascii="Arial" w:hAnsi="Arial" w:cs="Arial"/>
          <w:sz w:val="20"/>
          <w:szCs w:val="20"/>
        </w:rPr>
        <w:t>ložka č. 69/S</w:t>
      </w:r>
      <w:r w:rsidR="007670A0">
        <w:rPr>
          <w:rFonts w:ascii="Arial" w:hAnsi="Arial" w:cs="Arial"/>
          <w:sz w:val="20"/>
          <w:szCs w:val="20"/>
        </w:rPr>
        <w:t xml:space="preserve">. </w:t>
      </w:r>
      <w:r>
        <w:rPr>
          <w:rFonts w:ascii="Arial" w:hAnsi="Arial" w:cs="Arial"/>
          <w:sz w:val="20"/>
          <w:szCs w:val="20"/>
        </w:rPr>
        <w:t>Kontaktné údaje na zodpovednú osobu:</w:t>
      </w:r>
      <w:r w:rsidR="00277E9B">
        <w:rPr>
          <w:rFonts w:ascii="Arial" w:hAnsi="Arial" w:cs="Arial"/>
          <w:sz w:val="20"/>
          <w:szCs w:val="20"/>
        </w:rPr>
        <w:t xml:space="preserve"> </w:t>
      </w:r>
      <w:hyperlink r:id="rId7" w:history="1">
        <w:r w:rsidR="00277E9B" w:rsidRPr="00DE7BA7">
          <w:rPr>
            <w:rStyle w:val="Hypertextovprepojenie"/>
            <w:rFonts w:ascii="Arial" w:hAnsi="Arial" w:cs="Arial"/>
            <w:i/>
            <w:iCs/>
            <w:sz w:val="20"/>
            <w:szCs w:val="20"/>
          </w:rPr>
          <w:t>zodpovednaosobazp@zelpo.sk</w:t>
        </w:r>
      </w:hyperlink>
      <w:r w:rsidR="00277E9B">
        <w:rPr>
          <w:rStyle w:val="Hypertextovprepojenie"/>
          <w:rFonts w:ascii="Arial" w:hAnsi="Arial" w:cs="Arial"/>
          <w:i/>
          <w:iCs/>
          <w:sz w:val="20"/>
          <w:szCs w:val="20"/>
        </w:rPr>
        <w:t xml:space="preserve"> </w:t>
      </w:r>
      <w:r w:rsidR="00864023" w:rsidRPr="00277E9B">
        <w:rPr>
          <w:rStyle w:val="Hypertextovprepojenie"/>
          <w:rFonts w:ascii="Arial" w:hAnsi="Arial" w:cs="Arial"/>
          <w:sz w:val="20"/>
          <w:szCs w:val="20"/>
          <w:u w:val="none"/>
        </w:rPr>
        <w:t xml:space="preserve"> </w:t>
      </w:r>
      <w:r w:rsidR="00277E9B" w:rsidRPr="00277E9B">
        <w:rPr>
          <w:rStyle w:val="Hypertextovprepojenie"/>
          <w:rFonts w:ascii="Arial" w:hAnsi="Arial" w:cs="Arial"/>
          <w:sz w:val="20"/>
          <w:szCs w:val="20"/>
          <w:u w:val="none"/>
        </w:rPr>
        <w:t xml:space="preserve"> </w:t>
      </w:r>
    </w:p>
    <w:p w14:paraId="32472E4F" w14:textId="00977D45" w:rsidR="00864023" w:rsidRDefault="00864023" w:rsidP="00277E9B">
      <w:pPr>
        <w:pStyle w:val="Bezriadkovania"/>
        <w:jc w:val="both"/>
        <w:rPr>
          <w:rFonts w:ascii="Arial" w:hAnsi="Arial" w:cs="Arial"/>
          <w:sz w:val="20"/>
          <w:szCs w:val="20"/>
        </w:rPr>
      </w:pPr>
      <w:r>
        <w:rPr>
          <w:rFonts w:ascii="Arial" w:hAnsi="Arial" w:cs="Arial"/>
          <w:sz w:val="20"/>
          <w:szCs w:val="20"/>
        </w:rPr>
        <w:t>(ďalej ako ,,</w:t>
      </w:r>
      <w:r w:rsidRPr="00277E9B">
        <w:rPr>
          <w:rFonts w:ascii="Arial" w:hAnsi="Arial" w:cs="Arial"/>
          <w:b/>
          <w:bCs/>
          <w:i/>
          <w:iCs/>
          <w:sz w:val="20"/>
          <w:szCs w:val="20"/>
        </w:rPr>
        <w:t>Prevádzkovateľ</w:t>
      </w:r>
      <w:r>
        <w:rPr>
          <w:rFonts w:ascii="Arial" w:hAnsi="Arial" w:cs="Arial"/>
          <w:sz w:val="20"/>
          <w:szCs w:val="20"/>
        </w:rPr>
        <w:t>“)</w:t>
      </w:r>
    </w:p>
    <w:p w14:paraId="517EBC87" w14:textId="77777777" w:rsidR="00864023" w:rsidRDefault="00864023" w:rsidP="007670A0">
      <w:pPr>
        <w:pStyle w:val="Bezriadkovania"/>
        <w:rPr>
          <w:rFonts w:ascii="Arial" w:hAnsi="Arial" w:cs="Arial"/>
          <w:sz w:val="20"/>
          <w:szCs w:val="20"/>
        </w:rPr>
      </w:pPr>
    </w:p>
    <w:p w14:paraId="5E95F1C3" w14:textId="77777777" w:rsidR="00277E9B" w:rsidRDefault="007670A0" w:rsidP="007670A0">
      <w:pPr>
        <w:pStyle w:val="Bezriadkovania"/>
        <w:rPr>
          <w:rFonts w:ascii="Arial" w:hAnsi="Arial" w:cs="Arial"/>
          <w:sz w:val="20"/>
          <w:szCs w:val="20"/>
        </w:rPr>
      </w:pPr>
      <w:r w:rsidRPr="007670A0">
        <w:rPr>
          <w:rFonts w:ascii="Arial" w:hAnsi="Arial" w:cs="Arial"/>
          <w:b/>
          <w:bCs/>
          <w:sz w:val="20"/>
          <w:szCs w:val="20"/>
        </w:rPr>
        <w:t>Sprostredkovateľ:</w:t>
      </w:r>
      <w:r w:rsidRPr="007670A0">
        <w:rPr>
          <w:rFonts w:ascii="Arial" w:hAnsi="Arial" w:cs="Arial"/>
          <w:sz w:val="20"/>
          <w:szCs w:val="20"/>
        </w:rPr>
        <w:t xml:space="preserve"> </w:t>
      </w:r>
    </w:p>
    <w:p w14:paraId="764D066F" w14:textId="71081837" w:rsidR="002522D9" w:rsidRDefault="007670A0" w:rsidP="00277E9B">
      <w:pPr>
        <w:pStyle w:val="Bezriadkovania"/>
        <w:jc w:val="both"/>
        <w:rPr>
          <w:rStyle w:val="Hypertextovprepojenie"/>
          <w:rFonts w:ascii="Arial" w:hAnsi="Arial" w:cs="Arial"/>
          <w:i/>
          <w:iCs/>
          <w:sz w:val="20"/>
          <w:szCs w:val="20"/>
        </w:rPr>
      </w:pPr>
      <w:r w:rsidRPr="007670A0">
        <w:rPr>
          <w:rFonts w:ascii="Arial" w:eastAsia="Calibri" w:hAnsi="Arial" w:cs="Arial"/>
          <w:b/>
          <w:bCs/>
          <w:sz w:val="20"/>
          <w:szCs w:val="20"/>
        </w:rPr>
        <w:t>Slovenská pošta, a.s.,</w:t>
      </w:r>
      <w:r w:rsidRPr="007670A0">
        <w:rPr>
          <w:rFonts w:ascii="Arial" w:eastAsia="Calibri" w:hAnsi="Arial" w:cs="Arial"/>
          <w:sz w:val="20"/>
          <w:szCs w:val="20"/>
        </w:rPr>
        <w:t xml:space="preserve"> so sídlom: Partizánska cesta 9, 975 99 Banská Bystrica,</w:t>
      </w:r>
      <w:r w:rsidRPr="007670A0">
        <w:rPr>
          <w:rFonts w:ascii="Arial" w:hAnsi="Arial" w:cs="Arial"/>
          <w:sz w:val="20"/>
          <w:szCs w:val="20"/>
        </w:rPr>
        <w:br/>
        <w:t>IČO:  36 631 124, DIČ: 2021879959,</w:t>
      </w:r>
      <w:r>
        <w:rPr>
          <w:rFonts w:ascii="Arial" w:hAnsi="Arial" w:cs="Arial"/>
          <w:sz w:val="20"/>
          <w:szCs w:val="20"/>
        </w:rPr>
        <w:t xml:space="preserve"> </w:t>
      </w:r>
      <w:r w:rsidRPr="007670A0">
        <w:rPr>
          <w:rFonts w:ascii="Arial" w:hAnsi="Arial" w:cs="Arial"/>
          <w:sz w:val="20"/>
          <w:szCs w:val="20"/>
        </w:rPr>
        <w:t>IČ DPH:  SK 2021879959</w:t>
      </w:r>
      <w:r>
        <w:rPr>
          <w:rFonts w:ascii="Arial" w:hAnsi="Arial" w:cs="Arial"/>
          <w:sz w:val="20"/>
          <w:szCs w:val="20"/>
        </w:rPr>
        <w:t xml:space="preserve">, </w:t>
      </w:r>
      <w:r w:rsidRPr="007670A0">
        <w:rPr>
          <w:rFonts w:ascii="Arial" w:hAnsi="Arial" w:cs="Arial"/>
          <w:sz w:val="20"/>
          <w:szCs w:val="20"/>
        </w:rPr>
        <w:t xml:space="preserve">Zápis: OR OS Banská  Bystrica, Oddiel Sa, </w:t>
      </w:r>
      <w:r w:rsidR="00277E9B">
        <w:rPr>
          <w:rFonts w:ascii="Arial" w:hAnsi="Arial" w:cs="Arial"/>
          <w:sz w:val="20"/>
          <w:szCs w:val="20"/>
        </w:rPr>
        <w:t>V</w:t>
      </w:r>
      <w:r w:rsidRPr="007670A0">
        <w:rPr>
          <w:rFonts w:ascii="Arial" w:hAnsi="Arial" w:cs="Arial"/>
          <w:sz w:val="20"/>
          <w:szCs w:val="20"/>
        </w:rPr>
        <w:t>ložka č. 803/ S</w:t>
      </w:r>
      <w:r w:rsidR="00277E9B">
        <w:rPr>
          <w:rFonts w:ascii="Arial" w:hAnsi="Arial" w:cs="Arial"/>
          <w:sz w:val="20"/>
          <w:szCs w:val="20"/>
        </w:rPr>
        <w:t>.</w:t>
      </w:r>
      <w:r w:rsidRPr="007670A0">
        <w:rPr>
          <w:rFonts w:ascii="Arial" w:hAnsi="Arial" w:cs="Arial"/>
          <w:sz w:val="20"/>
          <w:szCs w:val="20"/>
        </w:rPr>
        <w:t> Kontakt</w:t>
      </w:r>
      <w:r w:rsidR="00864023">
        <w:rPr>
          <w:rFonts w:ascii="Arial" w:hAnsi="Arial" w:cs="Arial"/>
          <w:sz w:val="20"/>
          <w:szCs w:val="20"/>
        </w:rPr>
        <w:t>né údaje</w:t>
      </w:r>
      <w:r w:rsidRPr="007670A0">
        <w:rPr>
          <w:rFonts w:ascii="Arial" w:hAnsi="Arial" w:cs="Arial"/>
          <w:sz w:val="20"/>
          <w:szCs w:val="20"/>
        </w:rPr>
        <w:t xml:space="preserve"> na zodpovednú osobu:</w:t>
      </w:r>
      <w:r>
        <w:rPr>
          <w:rFonts w:ascii="Arial" w:hAnsi="Arial" w:cs="Arial"/>
          <w:sz w:val="20"/>
          <w:szCs w:val="20"/>
        </w:rPr>
        <w:t xml:space="preserve"> </w:t>
      </w:r>
      <w:hyperlink r:id="rId8" w:history="1">
        <w:r w:rsidRPr="007670A0">
          <w:rPr>
            <w:rStyle w:val="Hypertextovprepojenie"/>
            <w:rFonts w:ascii="Arial" w:hAnsi="Arial" w:cs="Arial"/>
            <w:i/>
            <w:iCs/>
            <w:sz w:val="20"/>
            <w:szCs w:val="20"/>
          </w:rPr>
          <w:t>zodpovedna.osoba@slposta.sk</w:t>
        </w:r>
      </w:hyperlink>
    </w:p>
    <w:p w14:paraId="722A3ACF" w14:textId="7FA1A1ED" w:rsidR="00864023" w:rsidRPr="00277E9B" w:rsidRDefault="00864023" w:rsidP="007670A0">
      <w:pPr>
        <w:pStyle w:val="Bezriadkovania"/>
        <w:rPr>
          <w:rFonts w:ascii="Arial" w:hAnsi="Arial" w:cs="Arial"/>
          <w:sz w:val="20"/>
          <w:szCs w:val="20"/>
        </w:rPr>
      </w:pPr>
      <w:r w:rsidRPr="00277E9B">
        <w:rPr>
          <w:rStyle w:val="Hypertextovprepojenie"/>
          <w:rFonts w:ascii="Arial" w:hAnsi="Arial" w:cs="Arial"/>
          <w:color w:val="auto"/>
          <w:sz w:val="20"/>
          <w:szCs w:val="20"/>
          <w:u w:val="none"/>
        </w:rPr>
        <w:t>(ďalej ako ,,</w:t>
      </w:r>
      <w:r w:rsidRPr="00277E9B">
        <w:rPr>
          <w:rStyle w:val="Hypertextovprepojenie"/>
          <w:rFonts w:ascii="Arial" w:hAnsi="Arial" w:cs="Arial"/>
          <w:b/>
          <w:bCs/>
          <w:i/>
          <w:iCs/>
          <w:color w:val="auto"/>
          <w:sz w:val="20"/>
          <w:szCs w:val="20"/>
          <w:u w:val="none"/>
        </w:rPr>
        <w:t>Sprostredkovateľ</w:t>
      </w:r>
      <w:r w:rsidRPr="00277E9B">
        <w:rPr>
          <w:rStyle w:val="Hypertextovprepojenie"/>
          <w:rFonts w:ascii="Arial" w:hAnsi="Arial" w:cs="Arial"/>
          <w:color w:val="auto"/>
          <w:sz w:val="20"/>
          <w:szCs w:val="20"/>
          <w:u w:val="none"/>
        </w:rPr>
        <w:t>“)</w:t>
      </w:r>
    </w:p>
    <w:p w14:paraId="35355403" w14:textId="77777777" w:rsidR="002522D9" w:rsidRPr="00277E9B" w:rsidRDefault="002522D9" w:rsidP="00EE5522">
      <w:pPr>
        <w:pStyle w:val="Normlnywebov"/>
        <w:spacing w:before="0" w:beforeAutospacing="0" w:after="0" w:afterAutospacing="0" w:line="264" w:lineRule="auto"/>
        <w:jc w:val="both"/>
        <w:rPr>
          <w:rFonts w:ascii="Arial" w:hAnsi="Arial" w:cs="Arial"/>
          <w:sz w:val="20"/>
          <w:szCs w:val="20"/>
        </w:rPr>
      </w:pPr>
    </w:p>
    <w:p w14:paraId="73703BE5" w14:textId="393A8079" w:rsidR="00EE5522" w:rsidRDefault="00EE5522" w:rsidP="00522D01">
      <w:pPr>
        <w:pStyle w:val="Normlnywebov"/>
        <w:spacing w:before="0" w:beforeAutospacing="0" w:after="0" w:afterAutospacing="0" w:line="264" w:lineRule="auto"/>
        <w:jc w:val="both"/>
        <w:rPr>
          <w:rFonts w:ascii="Arial" w:hAnsi="Arial" w:cs="Arial"/>
          <w:b/>
          <w:sz w:val="22"/>
          <w:szCs w:val="22"/>
        </w:rPr>
      </w:pPr>
      <w:r>
        <w:rPr>
          <w:rFonts w:ascii="Arial" w:hAnsi="Arial" w:cs="Arial"/>
          <w:sz w:val="20"/>
          <w:szCs w:val="20"/>
        </w:rPr>
        <w:t>Účely spracovania:</w:t>
      </w:r>
      <w:r w:rsidR="003F2A28">
        <w:rPr>
          <w:rFonts w:ascii="Arial" w:hAnsi="Arial" w:cs="Arial"/>
          <w:sz w:val="20"/>
          <w:szCs w:val="20"/>
        </w:rPr>
        <w:t xml:space="preserve">                        </w:t>
      </w:r>
      <w:r>
        <w:rPr>
          <w:rFonts w:ascii="Arial" w:hAnsi="Arial" w:cs="Arial"/>
          <w:sz w:val="20"/>
          <w:szCs w:val="20"/>
        </w:rPr>
        <w:t xml:space="preserve"> </w:t>
      </w:r>
      <w:r w:rsidRPr="00FF11DF">
        <w:rPr>
          <w:rFonts w:ascii="Arial" w:hAnsi="Arial" w:cs="Arial"/>
          <w:b/>
          <w:sz w:val="22"/>
          <w:szCs w:val="22"/>
        </w:rPr>
        <w:t>ZASIELANIE PODNIKOVÝCH NOVÍN PODBREZOVAN</w:t>
      </w:r>
    </w:p>
    <w:p w14:paraId="7E8DCF83" w14:textId="77777777" w:rsidR="00BD50D8" w:rsidRDefault="00BD50D8" w:rsidP="00522D01">
      <w:pPr>
        <w:pStyle w:val="Normlnywebov"/>
        <w:spacing w:before="0" w:beforeAutospacing="0" w:after="0" w:afterAutospacing="0" w:line="264" w:lineRule="auto"/>
        <w:jc w:val="both"/>
        <w:rPr>
          <w:rFonts w:ascii="Arial" w:hAnsi="Arial" w:cs="Arial"/>
          <w:bCs/>
          <w:sz w:val="20"/>
          <w:szCs w:val="20"/>
        </w:rPr>
      </w:pPr>
    </w:p>
    <w:p w14:paraId="3E7E42B0" w14:textId="4955E061" w:rsidR="00864023" w:rsidRPr="00F242EA" w:rsidRDefault="00864023" w:rsidP="00522D01">
      <w:pPr>
        <w:pStyle w:val="Normlnywebov"/>
        <w:spacing w:before="0" w:beforeAutospacing="0" w:after="0" w:afterAutospacing="0" w:line="264" w:lineRule="auto"/>
        <w:jc w:val="both"/>
        <w:rPr>
          <w:rFonts w:ascii="Arial" w:hAnsi="Arial" w:cs="Arial"/>
          <w:b/>
          <w:sz w:val="20"/>
          <w:szCs w:val="20"/>
        </w:rPr>
      </w:pPr>
      <w:r w:rsidRPr="00864023">
        <w:rPr>
          <w:rFonts w:ascii="Arial" w:hAnsi="Arial" w:cs="Arial"/>
          <w:bCs/>
          <w:sz w:val="20"/>
          <w:szCs w:val="20"/>
        </w:rPr>
        <w:t>Rozsah</w:t>
      </w:r>
      <w:r>
        <w:rPr>
          <w:rFonts w:ascii="Arial" w:hAnsi="Arial" w:cs="Arial"/>
          <w:bCs/>
          <w:sz w:val="20"/>
          <w:szCs w:val="20"/>
        </w:rPr>
        <w:t xml:space="preserve"> poskytovaných </w:t>
      </w:r>
      <w:r w:rsidR="00277E9B">
        <w:rPr>
          <w:rFonts w:ascii="Arial" w:hAnsi="Arial" w:cs="Arial"/>
          <w:bCs/>
          <w:sz w:val="20"/>
          <w:szCs w:val="20"/>
        </w:rPr>
        <w:t>osobných údajov</w:t>
      </w:r>
      <w:r w:rsidR="00BD50D8">
        <w:rPr>
          <w:rFonts w:ascii="Arial" w:hAnsi="Arial" w:cs="Arial"/>
          <w:bCs/>
          <w:sz w:val="20"/>
          <w:szCs w:val="20"/>
        </w:rPr>
        <w:t xml:space="preserve"> </w:t>
      </w:r>
      <w:r w:rsidR="003F2A28">
        <w:rPr>
          <w:rFonts w:ascii="Arial" w:hAnsi="Arial" w:cs="Arial"/>
          <w:bCs/>
          <w:sz w:val="20"/>
          <w:szCs w:val="20"/>
        </w:rPr>
        <w:t xml:space="preserve">Sprostredkovateľovi Prevádzkovateľom: </w:t>
      </w:r>
      <w:r w:rsidR="003F2A28" w:rsidRPr="00F242EA">
        <w:rPr>
          <w:rFonts w:ascii="Arial" w:hAnsi="Arial" w:cs="Arial"/>
          <w:b/>
          <w:sz w:val="20"/>
          <w:szCs w:val="20"/>
        </w:rPr>
        <w:t xml:space="preserve">všetky vyššie uvedené </w:t>
      </w:r>
      <w:r w:rsidR="00277E9B">
        <w:rPr>
          <w:rFonts w:ascii="Arial" w:hAnsi="Arial" w:cs="Arial"/>
          <w:b/>
          <w:sz w:val="20"/>
          <w:szCs w:val="20"/>
        </w:rPr>
        <w:t>osobné údaje</w:t>
      </w:r>
      <w:r w:rsidR="003F2A28" w:rsidRPr="00F242EA">
        <w:rPr>
          <w:rFonts w:ascii="Arial" w:hAnsi="Arial" w:cs="Arial"/>
          <w:b/>
          <w:sz w:val="20"/>
          <w:szCs w:val="20"/>
        </w:rPr>
        <w:t xml:space="preserve"> okrem dátumu narodenia dotknutej osoby </w:t>
      </w:r>
      <w:r w:rsidRPr="00F242EA">
        <w:rPr>
          <w:rFonts w:ascii="Arial" w:hAnsi="Arial" w:cs="Arial"/>
          <w:b/>
          <w:sz w:val="20"/>
          <w:szCs w:val="20"/>
        </w:rPr>
        <w:t xml:space="preserve">                  </w:t>
      </w:r>
    </w:p>
    <w:p w14:paraId="33B6B11C" w14:textId="77777777" w:rsidR="00FF11DF" w:rsidRDefault="00FF11DF" w:rsidP="00EE5522">
      <w:pPr>
        <w:pStyle w:val="Normlnywebov"/>
        <w:spacing w:before="0" w:beforeAutospacing="0" w:after="0" w:afterAutospacing="0" w:line="264" w:lineRule="auto"/>
        <w:ind w:firstLine="284"/>
        <w:jc w:val="both"/>
        <w:rPr>
          <w:rFonts w:ascii="Arial" w:hAnsi="Arial" w:cs="Arial"/>
          <w:sz w:val="20"/>
          <w:szCs w:val="20"/>
        </w:rPr>
      </w:pPr>
    </w:p>
    <w:tbl>
      <w:tblPr>
        <w:tblStyle w:val="Mriekatabuky"/>
        <w:tblW w:w="0" w:type="auto"/>
        <w:tblInd w:w="108" w:type="dxa"/>
        <w:tblLayout w:type="fixed"/>
        <w:tblLook w:val="04A0" w:firstRow="1" w:lastRow="0" w:firstColumn="1" w:lastColumn="0" w:noHBand="0" w:noVBand="1"/>
      </w:tblPr>
      <w:tblGrid>
        <w:gridCol w:w="4111"/>
        <w:gridCol w:w="4961"/>
      </w:tblGrid>
      <w:tr w:rsidR="00C725E4" w:rsidRPr="00B54BC5" w14:paraId="3BC3661A" w14:textId="77777777" w:rsidTr="00395404">
        <w:trPr>
          <w:trHeight w:val="311"/>
        </w:trPr>
        <w:tc>
          <w:tcPr>
            <w:tcW w:w="4111" w:type="dxa"/>
            <w:shd w:val="clear" w:color="auto" w:fill="F2F2F2" w:themeFill="background1" w:themeFillShade="F2"/>
            <w:vAlign w:val="bottom"/>
          </w:tcPr>
          <w:p w14:paraId="02B54ED3" w14:textId="77777777" w:rsidR="00C725E4" w:rsidRPr="00B54BC5" w:rsidRDefault="00C725E4" w:rsidP="00C725E4">
            <w:pPr>
              <w:pStyle w:val="Normlnywebov"/>
              <w:spacing w:before="0" w:beforeAutospacing="0" w:after="0" w:afterAutospacing="0" w:line="264" w:lineRule="auto"/>
              <w:rPr>
                <w:rFonts w:ascii="Arial" w:hAnsi="Arial" w:cs="Arial"/>
                <w:sz w:val="20"/>
                <w:szCs w:val="20"/>
              </w:rPr>
            </w:pPr>
            <w:r w:rsidRPr="00B54BC5">
              <w:rPr>
                <w:rFonts w:ascii="Arial" w:hAnsi="Arial" w:cs="Arial"/>
                <w:sz w:val="20"/>
                <w:szCs w:val="20"/>
              </w:rPr>
              <w:t>Príjemcovia alebo kategórie príjemcov:</w:t>
            </w:r>
          </w:p>
        </w:tc>
        <w:tc>
          <w:tcPr>
            <w:tcW w:w="4961" w:type="dxa"/>
            <w:vAlign w:val="bottom"/>
          </w:tcPr>
          <w:p w14:paraId="009DAB5B" w14:textId="192555B0" w:rsidR="00C725E4" w:rsidRPr="00B54BC5" w:rsidRDefault="00C725E4" w:rsidP="00C725E4">
            <w:pPr>
              <w:pStyle w:val="Normlnywebov"/>
              <w:spacing w:before="0" w:beforeAutospacing="0" w:after="0" w:afterAutospacing="0" w:line="264" w:lineRule="auto"/>
              <w:rPr>
                <w:rFonts w:ascii="Arial" w:hAnsi="Arial" w:cs="Arial"/>
                <w:sz w:val="20"/>
                <w:szCs w:val="20"/>
              </w:rPr>
            </w:pPr>
            <w:r w:rsidRPr="00B54BC5">
              <w:rPr>
                <w:rFonts w:ascii="Arial" w:hAnsi="Arial" w:cs="Arial"/>
                <w:sz w:val="20"/>
                <w:szCs w:val="20"/>
              </w:rPr>
              <w:t>Prevádzkovateľ</w:t>
            </w:r>
            <w:r w:rsidR="007670A0">
              <w:rPr>
                <w:rFonts w:ascii="Arial" w:hAnsi="Arial" w:cs="Arial"/>
                <w:sz w:val="20"/>
                <w:szCs w:val="20"/>
              </w:rPr>
              <w:t xml:space="preserve"> a Sprostredkovateľ</w:t>
            </w:r>
          </w:p>
        </w:tc>
      </w:tr>
      <w:tr w:rsidR="00C725E4" w:rsidRPr="00B54BC5" w14:paraId="0F284523" w14:textId="77777777" w:rsidTr="00395404">
        <w:trPr>
          <w:trHeight w:val="311"/>
        </w:trPr>
        <w:tc>
          <w:tcPr>
            <w:tcW w:w="4111" w:type="dxa"/>
            <w:shd w:val="clear" w:color="auto" w:fill="F2F2F2" w:themeFill="background1" w:themeFillShade="F2"/>
            <w:vAlign w:val="center"/>
          </w:tcPr>
          <w:p w14:paraId="5230CC14" w14:textId="77777777" w:rsidR="00C725E4" w:rsidRPr="00B54BC5" w:rsidRDefault="00C725E4" w:rsidP="00C725E4">
            <w:pPr>
              <w:pStyle w:val="Normlnywebov"/>
              <w:spacing w:before="0" w:beforeAutospacing="0" w:after="0" w:afterAutospacing="0" w:line="264" w:lineRule="auto"/>
              <w:rPr>
                <w:rFonts w:ascii="Arial" w:hAnsi="Arial" w:cs="Arial"/>
                <w:sz w:val="20"/>
                <w:szCs w:val="20"/>
              </w:rPr>
            </w:pPr>
            <w:r>
              <w:rPr>
                <w:rFonts w:ascii="Arial" w:hAnsi="Arial" w:cs="Arial"/>
                <w:sz w:val="20"/>
                <w:szCs w:val="20"/>
              </w:rPr>
              <w:t>Právny základ</w:t>
            </w:r>
          </w:p>
        </w:tc>
        <w:tc>
          <w:tcPr>
            <w:tcW w:w="4961" w:type="dxa"/>
            <w:vAlign w:val="bottom"/>
          </w:tcPr>
          <w:p w14:paraId="351203CB" w14:textId="77777777" w:rsidR="00C725E4" w:rsidRPr="00B54BC5" w:rsidRDefault="00C725E4" w:rsidP="00C725E4">
            <w:pPr>
              <w:pStyle w:val="Normlnywebov"/>
              <w:spacing w:before="0" w:beforeAutospacing="0" w:after="0" w:afterAutospacing="0" w:line="264" w:lineRule="auto"/>
              <w:rPr>
                <w:rFonts w:ascii="Arial" w:hAnsi="Arial" w:cs="Arial"/>
                <w:sz w:val="20"/>
                <w:szCs w:val="20"/>
              </w:rPr>
            </w:pPr>
            <w:r>
              <w:rPr>
                <w:rFonts w:ascii="Arial" w:hAnsi="Arial" w:cs="Arial"/>
                <w:sz w:val="20"/>
                <w:szCs w:val="20"/>
              </w:rPr>
              <w:t>Spracúvanie je na základe súhlasu v zmysle čl.6 ods. 1/a Nariadenia EU (GDPR) a §13 ods. 1/a Zákona č.18/2018 Z.</w:t>
            </w:r>
            <w:r w:rsidR="00C031FD">
              <w:rPr>
                <w:rFonts w:ascii="Arial" w:hAnsi="Arial" w:cs="Arial"/>
                <w:sz w:val="20"/>
                <w:szCs w:val="20"/>
              </w:rPr>
              <w:t xml:space="preserve"> </w:t>
            </w:r>
            <w:r>
              <w:rPr>
                <w:rFonts w:ascii="Arial" w:hAnsi="Arial" w:cs="Arial"/>
                <w:sz w:val="20"/>
                <w:szCs w:val="20"/>
              </w:rPr>
              <w:t>z.</w:t>
            </w:r>
          </w:p>
        </w:tc>
      </w:tr>
      <w:tr w:rsidR="00C725E4" w:rsidRPr="00B54BC5" w14:paraId="79A02B10" w14:textId="77777777" w:rsidTr="00395404">
        <w:trPr>
          <w:trHeight w:val="311"/>
        </w:trPr>
        <w:tc>
          <w:tcPr>
            <w:tcW w:w="4111" w:type="dxa"/>
            <w:shd w:val="clear" w:color="auto" w:fill="F2F2F2" w:themeFill="background1" w:themeFillShade="F2"/>
            <w:vAlign w:val="bottom"/>
          </w:tcPr>
          <w:p w14:paraId="16F100A5" w14:textId="77777777" w:rsidR="00C725E4" w:rsidRPr="00B54BC5" w:rsidRDefault="00C725E4" w:rsidP="00C725E4">
            <w:pPr>
              <w:pStyle w:val="Normlnywebov"/>
              <w:spacing w:before="0" w:beforeAutospacing="0" w:after="0" w:afterAutospacing="0" w:line="264" w:lineRule="auto"/>
              <w:rPr>
                <w:rFonts w:ascii="Arial" w:hAnsi="Arial" w:cs="Arial"/>
                <w:sz w:val="20"/>
                <w:szCs w:val="20"/>
              </w:rPr>
            </w:pPr>
            <w:r w:rsidRPr="00B54BC5">
              <w:rPr>
                <w:rFonts w:ascii="Arial" w:hAnsi="Arial" w:cs="Arial"/>
                <w:sz w:val="20"/>
                <w:szCs w:val="20"/>
              </w:rPr>
              <w:t>Prenos osobných údajov do tretej krajiny:</w:t>
            </w:r>
          </w:p>
        </w:tc>
        <w:tc>
          <w:tcPr>
            <w:tcW w:w="4961" w:type="dxa"/>
            <w:vAlign w:val="bottom"/>
          </w:tcPr>
          <w:p w14:paraId="36B284DF" w14:textId="77777777" w:rsidR="00C725E4" w:rsidRPr="00B54BC5" w:rsidRDefault="00C725E4" w:rsidP="00C725E4">
            <w:pPr>
              <w:pStyle w:val="Normlnywebov"/>
              <w:spacing w:before="0" w:beforeAutospacing="0" w:after="0" w:afterAutospacing="0" w:line="264" w:lineRule="auto"/>
              <w:rPr>
                <w:rFonts w:ascii="Arial" w:hAnsi="Arial" w:cs="Arial"/>
                <w:sz w:val="20"/>
                <w:szCs w:val="20"/>
              </w:rPr>
            </w:pPr>
            <w:r w:rsidRPr="00B54BC5">
              <w:rPr>
                <w:rFonts w:ascii="Arial" w:hAnsi="Arial" w:cs="Arial"/>
                <w:sz w:val="20"/>
                <w:szCs w:val="20"/>
              </w:rPr>
              <w:t>Nebude</w:t>
            </w:r>
          </w:p>
        </w:tc>
      </w:tr>
      <w:tr w:rsidR="00C725E4" w:rsidRPr="00B54BC5" w14:paraId="1792C24B" w14:textId="77777777" w:rsidTr="00395404">
        <w:trPr>
          <w:trHeight w:val="311"/>
        </w:trPr>
        <w:tc>
          <w:tcPr>
            <w:tcW w:w="4111" w:type="dxa"/>
            <w:shd w:val="clear" w:color="auto" w:fill="F2F2F2" w:themeFill="background1" w:themeFillShade="F2"/>
          </w:tcPr>
          <w:p w14:paraId="10A0ECAB" w14:textId="77777777" w:rsidR="00C725E4" w:rsidRPr="00B54BC5" w:rsidRDefault="00C725E4" w:rsidP="00B42181">
            <w:pPr>
              <w:pStyle w:val="Normlnywebov"/>
              <w:spacing w:before="0" w:beforeAutospacing="0" w:after="0" w:afterAutospacing="0" w:line="264" w:lineRule="auto"/>
              <w:rPr>
                <w:rFonts w:ascii="Arial" w:hAnsi="Arial" w:cs="Arial"/>
                <w:sz w:val="20"/>
                <w:szCs w:val="20"/>
              </w:rPr>
            </w:pPr>
            <w:r w:rsidRPr="00B54BC5">
              <w:rPr>
                <w:rFonts w:ascii="Arial" w:hAnsi="Arial" w:cs="Arial"/>
                <w:sz w:val="20"/>
                <w:szCs w:val="20"/>
              </w:rPr>
              <w:t>Doba uchovávania osobných údajov:</w:t>
            </w:r>
          </w:p>
        </w:tc>
        <w:tc>
          <w:tcPr>
            <w:tcW w:w="4961" w:type="dxa"/>
          </w:tcPr>
          <w:p w14:paraId="08A4064F" w14:textId="77777777" w:rsidR="00C725E4" w:rsidRPr="00B54BC5" w:rsidRDefault="00C725E4" w:rsidP="00B42181">
            <w:pPr>
              <w:pStyle w:val="Normlnywebov"/>
              <w:spacing w:before="0" w:beforeAutospacing="0" w:after="0" w:afterAutospacing="0" w:line="264" w:lineRule="auto"/>
              <w:rPr>
                <w:rFonts w:ascii="Arial" w:hAnsi="Arial" w:cs="Arial"/>
                <w:sz w:val="20"/>
                <w:szCs w:val="20"/>
              </w:rPr>
            </w:pPr>
            <w:r w:rsidRPr="00B54BC5">
              <w:rPr>
                <w:rFonts w:ascii="Arial" w:hAnsi="Arial" w:cs="Arial"/>
                <w:sz w:val="20"/>
                <w:szCs w:val="20"/>
              </w:rPr>
              <w:t>Do doby pominutia účelu</w:t>
            </w:r>
            <w:r>
              <w:rPr>
                <w:rFonts w:ascii="Arial" w:hAnsi="Arial" w:cs="Arial"/>
                <w:sz w:val="20"/>
                <w:szCs w:val="20"/>
              </w:rPr>
              <w:t xml:space="preserve"> alebo do odobratia súhlasu</w:t>
            </w:r>
          </w:p>
        </w:tc>
      </w:tr>
      <w:tr w:rsidR="00C725E4" w:rsidRPr="00B54BC5" w14:paraId="124347DB" w14:textId="77777777" w:rsidTr="00395404">
        <w:trPr>
          <w:trHeight w:val="311"/>
        </w:trPr>
        <w:tc>
          <w:tcPr>
            <w:tcW w:w="4111" w:type="dxa"/>
            <w:shd w:val="clear" w:color="auto" w:fill="F2F2F2" w:themeFill="background1" w:themeFillShade="F2"/>
          </w:tcPr>
          <w:p w14:paraId="7434768F" w14:textId="77777777" w:rsidR="00C725E4" w:rsidRPr="00B54BC5" w:rsidRDefault="00C725E4" w:rsidP="00B42181">
            <w:pPr>
              <w:pStyle w:val="Normlnywebov"/>
              <w:spacing w:before="0" w:beforeAutospacing="0" w:after="0" w:afterAutospacing="0" w:line="264" w:lineRule="auto"/>
              <w:rPr>
                <w:rFonts w:ascii="Arial" w:hAnsi="Arial" w:cs="Arial"/>
                <w:sz w:val="20"/>
                <w:szCs w:val="20"/>
              </w:rPr>
            </w:pPr>
            <w:r>
              <w:rPr>
                <w:rFonts w:ascii="Arial" w:hAnsi="Arial" w:cs="Arial"/>
                <w:sz w:val="20"/>
                <w:szCs w:val="20"/>
              </w:rPr>
              <w:t>Automatizované individuálne rozhodovanie vrátane profilovania:</w:t>
            </w:r>
          </w:p>
        </w:tc>
        <w:tc>
          <w:tcPr>
            <w:tcW w:w="4961" w:type="dxa"/>
          </w:tcPr>
          <w:p w14:paraId="1BB53873" w14:textId="77777777" w:rsidR="00C725E4" w:rsidRPr="00B54BC5" w:rsidRDefault="00C725E4" w:rsidP="00B42181">
            <w:pPr>
              <w:pStyle w:val="Normlnywebov"/>
              <w:spacing w:before="0" w:beforeAutospacing="0" w:after="0" w:afterAutospacing="0" w:line="264" w:lineRule="auto"/>
              <w:rPr>
                <w:rFonts w:ascii="Arial" w:hAnsi="Arial" w:cs="Arial"/>
                <w:sz w:val="20"/>
                <w:szCs w:val="20"/>
              </w:rPr>
            </w:pPr>
            <w:r>
              <w:rPr>
                <w:rFonts w:ascii="Arial" w:hAnsi="Arial" w:cs="Arial"/>
                <w:sz w:val="20"/>
                <w:szCs w:val="20"/>
              </w:rPr>
              <w:t>Nebude</w:t>
            </w:r>
          </w:p>
        </w:tc>
      </w:tr>
    </w:tbl>
    <w:p w14:paraId="4DBD256D" w14:textId="77777777" w:rsidR="00BD50D8" w:rsidRDefault="00BD50D8" w:rsidP="00864023">
      <w:pPr>
        <w:spacing w:after="0" w:line="240" w:lineRule="auto"/>
        <w:jc w:val="both"/>
        <w:rPr>
          <w:rFonts w:ascii="Arial" w:hAnsi="Arial" w:cs="Arial"/>
          <w:sz w:val="20"/>
          <w:szCs w:val="20"/>
        </w:rPr>
      </w:pPr>
    </w:p>
    <w:p w14:paraId="38F4CB09" w14:textId="215ED279" w:rsidR="00C725E4" w:rsidRDefault="00C725E4" w:rsidP="00864023">
      <w:pPr>
        <w:spacing w:after="0" w:line="240" w:lineRule="auto"/>
        <w:jc w:val="both"/>
        <w:rPr>
          <w:rFonts w:ascii="Arial" w:hAnsi="Arial" w:cs="Arial"/>
          <w:sz w:val="20"/>
          <w:szCs w:val="20"/>
        </w:rPr>
      </w:pPr>
      <w:r>
        <w:rPr>
          <w:rFonts w:ascii="Arial" w:hAnsi="Arial" w:cs="Arial"/>
          <w:sz w:val="20"/>
          <w:szCs w:val="20"/>
        </w:rPr>
        <w:t xml:space="preserve">Svojím podpisom </w:t>
      </w:r>
      <w:r>
        <w:rPr>
          <w:rFonts w:ascii="Arial" w:hAnsi="Arial" w:cs="Arial"/>
          <w:b/>
          <w:sz w:val="20"/>
          <w:szCs w:val="20"/>
        </w:rPr>
        <w:t xml:space="preserve">dobrovoľne udeľujem Prevádzkovateľovi </w:t>
      </w:r>
      <w:r w:rsidR="007670A0">
        <w:rPr>
          <w:rFonts w:ascii="Arial" w:hAnsi="Arial" w:cs="Arial"/>
          <w:b/>
          <w:sz w:val="20"/>
          <w:szCs w:val="20"/>
        </w:rPr>
        <w:t xml:space="preserve">a Sprostredkovateľovi </w:t>
      </w:r>
      <w:r>
        <w:rPr>
          <w:rFonts w:ascii="Arial" w:hAnsi="Arial" w:cs="Arial"/>
          <w:b/>
          <w:sz w:val="20"/>
          <w:szCs w:val="20"/>
        </w:rPr>
        <w:t>súhlas so spracovaním mojich osobných údajov</w:t>
      </w:r>
      <w:r>
        <w:rPr>
          <w:rFonts w:ascii="Arial" w:hAnsi="Arial" w:cs="Arial"/>
          <w:sz w:val="20"/>
          <w:szCs w:val="20"/>
        </w:rPr>
        <w:t xml:space="preserve"> pre vyššie uvedené účely a rozsahy. Tento súhlas platí počas doby uchovávania osobných údajov. </w:t>
      </w:r>
    </w:p>
    <w:p w14:paraId="6058BF6E" w14:textId="67DBBB88" w:rsidR="009E0B4B" w:rsidRDefault="00C725E4" w:rsidP="00864023">
      <w:pPr>
        <w:pStyle w:val="Normlnywebov"/>
        <w:spacing w:after="0" w:afterAutospacing="0"/>
        <w:jc w:val="both"/>
      </w:pPr>
      <w:r w:rsidRPr="00830C92">
        <w:rPr>
          <w:rFonts w:ascii="Arial" w:hAnsi="Arial" w:cs="Arial"/>
          <w:b/>
          <w:sz w:val="20"/>
          <w:szCs w:val="20"/>
        </w:rPr>
        <w:t>Ktorýkoľvek súhlas môže byť kedykoľvek odobratý tou dotknutou osobou, ktorá ho poskytla alebo ktorýmkoľvek jej pozostalým písomne na adrese prevádzkovateľa alebo zodpovednej osoby.</w:t>
      </w:r>
      <w:r>
        <w:rPr>
          <w:rFonts w:ascii="Arial" w:hAnsi="Arial" w:cs="Arial"/>
          <w:sz w:val="20"/>
          <w:szCs w:val="20"/>
        </w:rPr>
        <w:t xml:space="preserve"> Prevádzkovateľ</w:t>
      </w:r>
      <w:r w:rsidR="007670A0">
        <w:rPr>
          <w:rFonts w:ascii="Arial" w:hAnsi="Arial" w:cs="Arial"/>
          <w:sz w:val="20"/>
          <w:szCs w:val="20"/>
        </w:rPr>
        <w:t xml:space="preserve"> a Sprostredkovateľ</w:t>
      </w:r>
      <w:r>
        <w:rPr>
          <w:rFonts w:ascii="Arial" w:hAnsi="Arial" w:cs="Arial"/>
          <w:sz w:val="20"/>
          <w:szCs w:val="20"/>
        </w:rPr>
        <w:t xml:space="preserve"> po splnení účelu spracúvania osobných údajov bez zbytočného odkladu zabezpečí likvidáciu osobných údajov pokiaľ to osobitný zákon nevyžaduje inak. Prevádzkovateľ </w:t>
      </w:r>
      <w:r w:rsidR="007670A0">
        <w:rPr>
          <w:rFonts w:ascii="Arial" w:hAnsi="Arial" w:cs="Arial"/>
          <w:sz w:val="20"/>
          <w:szCs w:val="20"/>
        </w:rPr>
        <w:t xml:space="preserve">a Sprostredkovateľ </w:t>
      </w:r>
      <w:r>
        <w:rPr>
          <w:rFonts w:ascii="Arial" w:hAnsi="Arial" w:cs="Arial"/>
          <w:sz w:val="20"/>
          <w:szCs w:val="20"/>
        </w:rPr>
        <w:t>zabezpečí primeranú úroveň ochrany osobných údajov, bude spracúvať osobné údaje len v súlade s dobrými mravmi a bude konať spôsobom, ktorý neodporuje zákonu o ochrane osobných údajov ani iným všeobecne záväzným právnym predpisom</w:t>
      </w:r>
    </w:p>
    <w:p w14:paraId="010A010C" w14:textId="77777777" w:rsidR="00277E9B" w:rsidRDefault="00277E9B" w:rsidP="009275A8">
      <w:pPr>
        <w:spacing w:after="0" w:line="240" w:lineRule="auto"/>
      </w:pPr>
    </w:p>
    <w:p w14:paraId="47B4CEFB" w14:textId="3BB3EFF9" w:rsidR="009275A8" w:rsidRDefault="00EE5522" w:rsidP="009275A8">
      <w:pPr>
        <w:spacing w:after="0" w:line="240" w:lineRule="auto"/>
      </w:pPr>
      <w:r>
        <w:t>V Podbrezovej dňa:</w:t>
      </w:r>
      <w:r>
        <w:tab/>
      </w:r>
      <w:r w:rsidR="009E0B4B">
        <w:t xml:space="preserve">________________________ </w:t>
      </w:r>
      <w:r w:rsidR="00FF11DF">
        <w:tab/>
      </w:r>
      <w:r w:rsidR="00FF11DF">
        <w:tab/>
      </w:r>
    </w:p>
    <w:p w14:paraId="7E753BDC" w14:textId="77777777" w:rsidR="009275A8" w:rsidRDefault="009275A8" w:rsidP="009275A8">
      <w:pPr>
        <w:spacing w:after="0" w:line="240" w:lineRule="auto"/>
      </w:pPr>
    </w:p>
    <w:p w14:paraId="72866E77" w14:textId="77777777" w:rsidR="00EE5522" w:rsidRDefault="009275A8" w:rsidP="009275A8">
      <w:pPr>
        <w:spacing w:after="0" w:line="240" w:lineRule="auto"/>
      </w:pPr>
      <w:r>
        <w:tab/>
      </w:r>
      <w:r>
        <w:tab/>
      </w:r>
      <w:r>
        <w:tab/>
      </w:r>
      <w:r>
        <w:tab/>
      </w:r>
      <w:r>
        <w:tab/>
      </w:r>
      <w:r w:rsidR="00FF11DF">
        <w:tab/>
      </w:r>
      <w:r w:rsidR="00FF11DF">
        <w:tab/>
      </w:r>
      <w:r w:rsidR="00FF11DF">
        <w:tab/>
      </w:r>
      <w:r w:rsidR="009E0B4B">
        <w:tab/>
      </w:r>
      <w:r w:rsidR="00EE5522">
        <w:t>_____________________</w:t>
      </w:r>
    </w:p>
    <w:p w14:paraId="2A48BBB3" w14:textId="77777777" w:rsidR="00EE5522" w:rsidRDefault="00EE5522" w:rsidP="009E0B4B">
      <w:pPr>
        <w:spacing w:before="120" w:after="0" w:line="240" w:lineRule="auto"/>
      </w:pPr>
      <w:r>
        <w:tab/>
      </w:r>
      <w:r>
        <w:tab/>
      </w:r>
      <w:r>
        <w:tab/>
      </w:r>
      <w:r>
        <w:tab/>
      </w:r>
      <w:r>
        <w:tab/>
      </w:r>
      <w:r>
        <w:tab/>
      </w:r>
      <w:r>
        <w:tab/>
      </w:r>
      <w:r>
        <w:tab/>
      </w:r>
      <w:r>
        <w:tab/>
        <w:t xml:space="preserve">  </w:t>
      </w:r>
      <w:r w:rsidR="009E0B4B">
        <w:tab/>
      </w:r>
      <w:r>
        <w:t xml:space="preserve">Podpis </w:t>
      </w:r>
      <w:r w:rsidR="005D5B93">
        <w:tab/>
      </w:r>
      <w:r w:rsidR="005D5B93">
        <w:tab/>
      </w:r>
      <w:r w:rsidR="005D5B93">
        <w:tab/>
      </w:r>
      <w:r w:rsidR="005D5B93">
        <w:tab/>
      </w:r>
      <w:r w:rsidR="005D5B93">
        <w:tab/>
      </w:r>
      <w:r w:rsidR="005D5B93">
        <w:tab/>
      </w:r>
      <w:r w:rsidR="005D5B93">
        <w:tab/>
      </w:r>
    </w:p>
    <w:p w14:paraId="08223815" w14:textId="77777777" w:rsidR="00277E9B" w:rsidRDefault="00277E9B" w:rsidP="00C725E4">
      <w:pPr>
        <w:rPr>
          <w:rFonts w:ascii="Calibri" w:hAnsi="Calibri" w:cs="Calibri"/>
          <w:b/>
        </w:rPr>
      </w:pPr>
    </w:p>
    <w:p w14:paraId="22B18C14" w14:textId="23CE43D7" w:rsidR="00C725E4" w:rsidRDefault="00C725E4" w:rsidP="00C725E4">
      <w:pPr>
        <w:rPr>
          <w:rFonts w:ascii="Calibri" w:hAnsi="Calibri" w:cs="Calibri"/>
          <w:b/>
        </w:rPr>
      </w:pPr>
      <w:r>
        <w:rPr>
          <w:rFonts w:ascii="Calibri" w:hAnsi="Calibri" w:cs="Calibri"/>
          <w:b/>
        </w:rPr>
        <w:t>Vaše práva pri ochrane osobných údajov</w:t>
      </w:r>
    </w:p>
    <w:p w14:paraId="1057B209" w14:textId="77777777" w:rsidR="00C725E4" w:rsidRDefault="00C725E4" w:rsidP="00C725E4">
      <w:pPr>
        <w:jc w:val="both"/>
        <w:rPr>
          <w:rFonts w:ascii="Calibri" w:hAnsi="Calibri" w:cs="Calibri"/>
        </w:rPr>
      </w:pPr>
      <w:r>
        <w:rPr>
          <w:rFonts w:ascii="Calibri" w:hAnsi="Calibri" w:cs="Calibri"/>
          <w:b/>
        </w:rPr>
        <w:t>Právo na prístup</w:t>
      </w:r>
      <w:r>
        <w:rPr>
          <w:rFonts w:ascii="Calibri" w:hAnsi="Calibri" w:cs="Calibri"/>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14:paraId="0F55C3C9" w14:textId="77777777" w:rsidR="00C725E4" w:rsidRDefault="00C725E4" w:rsidP="00C725E4">
      <w:pPr>
        <w:jc w:val="both"/>
        <w:rPr>
          <w:rFonts w:ascii="Calibri" w:hAnsi="Calibri" w:cs="Calibri"/>
        </w:rPr>
      </w:pPr>
      <w:r>
        <w:rPr>
          <w:rFonts w:ascii="Calibri" w:hAnsi="Calibri" w:cs="Calibri"/>
          <w:b/>
        </w:rPr>
        <w:t>Právo na opravu</w:t>
      </w:r>
      <w:r>
        <w:rPr>
          <w:rFonts w:ascii="Calibri" w:hAnsi="Calibri" w:cs="Calibri"/>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6844B88E" w14:textId="77777777" w:rsidR="00C725E4" w:rsidRDefault="00C725E4" w:rsidP="00C725E4">
      <w:pPr>
        <w:jc w:val="both"/>
        <w:rPr>
          <w:rFonts w:ascii="Calibri" w:hAnsi="Calibri" w:cs="Calibri"/>
        </w:rPr>
      </w:pPr>
      <w:r>
        <w:rPr>
          <w:rFonts w:ascii="Calibri" w:hAnsi="Calibri" w:cs="Calibri"/>
          <w:b/>
        </w:rPr>
        <w:t>Právo na výmaz (na zabudnutie)</w:t>
      </w:r>
      <w:r>
        <w:rPr>
          <w:rFonts w:ascii="Calibri" w:hAnsi="Calibri" w:cs="Calibri"/>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2F6904D1" w14:textId="77777777" w:rsidR="00C725E4" w:rsidRDefault="00C725E4" w:rsidP="00C725E4">
      <w:pPr>
        <w:jc w:val="both"/>
        <w:rPr>
          <w:rFonts w:ascii="Calibri" w:hAnsi="Calibri" w:cs="Calibri"/>
        </w:rPr>
      </w:pPr>
      <w:r>
        <w:rPr>
          <w:rFonts w:ascii="Calibri" w:hAnsi="Calibri" w:cs="Calibri"/>
          <w:b/>
        </w:rPr>
        <w:t>Právo na obmedzenie spracúvania</w:t>
      </w:r>
      <w:r>
        <w:rPr>
          <w:rFonts w:ascii="Calibri" w:hAnsi="Calibri" w:cs="Calibri"/>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6AEA889C" w14:textId="77777777" w:rsidR="00C725E4" w:rsidRDefault="00C725E4" w:rsidP="00C725E4">
      <w:pPr>
        <w:jc w:val="both"/>
        <w:rPr>
          <w:rFonts w:ascii="Calibri" w:hAnsi="Calibri" w:cs="Calibri"/>
        </w:rPr>
      </w:pPr>
      <w:r>
        <w:rPr>
          <w:rFonts w:ascii="Calibri" w:hAnsi="Calibri" w:cs="Calibri"/>
          <w:b/>
        </w:rPr>
        <w:t>Právo na prenosnosť údajov</w:t>
      </w:r>
      <w:r>
        <w:rPr>
          <w:rFonts w:ascii="Calibri" w:hAnsi="Calibri" w:cs="Calibri"/>
        </w:rPr>
        <w:t xml:space="preserve"> - 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14:paraId="4287BBD6" w14:textId="77777777" w:rsidR="00C725E4" w:rsidRDefault="00C725E4" w:rsidP="00C725E4">
      <w:pPr>
        <w:jc w:val="both"/>
        <w:rPr>
          <w:rFonts w:ascii="Calibri" w:hAnsi="Calibri" w:cs="Calibri"/>
        </w:rPr>
      </w:pPr>
      <w:r>
        <w:rPr>
          <w:rFonts w:ascii="Calibri" w:hAnsi="Calibri" w:cs="Calibri"/>
          <w:b/>
        </w:rPr>
        <w:t>Právo namietať</w:t>
      </w:r>
      <w:r>
        <w:rPr>
          <w:rFonts w:ascii="Calibri" w:hAnsi="Calibri" w:cs="Calibri"/>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14:paraId="6C3DE19F" w14:textId="77777777" w:rsidR="00C031FD" w:rsidRDefault="00C725E4" w:rsidP="00C031FD">
      <w:pPr>
        <w:spacing w:after="60" w:line="240" w:lineRule="auto"/>
        <w:jc w:val="both"/>
        <w:rPr>
          <w:rFonts w:ascii="Calibri" w:hAnsi="Calibri" w:cs="Calibri"/>
        </w:rPr>
      </w:pPr>
      <w:r>
        <w:rPr>
          <w:rFonts w:ascii="Calibri" w:hAnsi="Calibri" w:cs="Calibri"/>
          <w:b/>
        </w:rPr>
        <w:t>Právo podať návrh na začatie konania o ochrane osobných údajov</w:t>
      </w:r>
      <w:r>
        <w:rPr>
          <w:rFonts w:ascii="Calibri" w:hAnsi="Calibri" w:cs="Calibri"/>
        </w:rPr>
        <w:t xml:space="preserve"> - ak sa domnievate, že Vaše osobné údaje sú spracúvané nespravodlivo alebo nezákonne, môžete podať sťažnosť na dozorný orgán, ktorým je</w:t>
      </w:r>
      <w:r w:rsidR="00C031FD">
        <w:rPr>
          <w:rFonts w:ascii="Calibri" w:hAnsi="Calibri" w:cs="Calibri"/>
        </w:rPr>
        <w:t>:</w:t>
      </w:r>
    </w:p>
    <w:p w14:paraId="1D058BA6" w14:textId="77777777" w:rsidR="00C031FD" w:rsidRDefault="00C725E4" w:rsidP="00C031FD">
      <w:pPr>
        <w:spacing w:before="60" w:after="0" w:line="240" w:lineRule="auto"/>
        <w:jc w:val="both"/>
        <w:rPr>
          <w:rFonts w:ascii="Calibri" w:hAnsi="Calibri" w:cs="Calibri"/>
        </w:rPr>
      </w:pPr>
      <w:r>
        <w:rPr>
          <w:rFonts w:ascii="Calibri" w:hAnsi="Calibri" w:cs="Calibri"/>
        </w:rPr>
        <w:t xml:space="preserve">Úrad na ochranu osobných údajov Slovenskej republiky, Hraničná 12, 820 07 Bratislava 27; </w:t>
      </w:r>
    </w:p>
    <w:p w14:paraId="78CB0E95" w14:textId="77777777" w:rsidR="00C031FD" w:rsidRDefault="00C725E4" w:rsidP="00C031FD">
      <w:pPr>
        <w:spacing w:before="60" w:after="0" w:line="240" w:lineRule="auto"/>
        <w:jc w:val="both"/>
        <w:rPr>
          <w:rFonts w:ascii="Calibri" w:hAnsi="Calibri" w:cs="Calibri"/>
        </w:rPr>
      </w:pPr>
      <w:r>
        <w:rPr>
          <w:rFonts w:ascii="Calibri" w:hAnsi="Calibri" w:cs="Calibri"/>
        </w:rPr>
        <w:t xml:space="preserve">tel. číslo: +421 /2/ 3231 3214 </w:t>
      </w:r>
    </w:p>
    <w:p w14:paraId="20FB5B93" w14:textId="77777777" w:rsidR="00C031FD" w:rsidRDefault="00C725E4" w:rsidP="00C031FD">
      <w:pPr>
        <w:spacing w:before="60" w:after="0" w:line="240" w:lineRule="auto"/>
        <w:jc w:val="both"/>
        <w:rPr>
          <w:rFonts w:ascii="Calibri" w:hAnsi="Calibri" w:cs="Calibri"/>
        </w:rPr>
      </w:pPr>
      <w:r>
        <w:rPr>
          <w:rFonts w:ascii="Calibri" w:hAnsi="Calibri" w:cs="Calibri"/>
        </w:rPr>
        <w:t xml:space="preserve">mail: </w:t>
      </w:r>
      <w:hyperlink r:id="rId9" w:history="1">
        <w:r>
          <w:rPr>
            <w:rStyle w:val="Hypertextovprepojenie"/>
            <w:rFonts w:ascii="Calibri" w:hAnsi="Calibri" w:cs="Calibri"/>
          </w:rPr>
          <w:t>statny.dozor@pdp.gov.sk</w:t>
        </w:r>
      </w:hyperlink>
      <w:r>
        <w:rPr>
          <w:rFonts w:ascii="Calibri" w:hAnsi="Calibri" w:cs="Calibri"/>
        </w:rPr>
        <w:t xml:space="preserve"> </w:t>
      </w:r>
    </w:p>
    <w:p w14:paraId="65F4CA2D" w14:textId="77777777" w:rsidR="00C725E4" w:rsidRDefault="00823607" w:rsidP="00C031FD">
      <w:pPr>
        <w:spacing w:before="60" w:after="0" w:line="240" w:lineRule="auto"/>
        <w:jc w:val="both"/>
        <w:rPr>
          <w:rFonts w:ascii="Calibri" w:hAnsi="Calibri" w:cs="Calibri"/>
        </w:rPr>
      </w:pPr>
      <w:hyperlink r:id="rId10" w:history="1">
        <w:r w:rsidR="00C725E4">
          <w:rPr>
            <w:rStyle w:val="Hypertextovprepojenie"/>
            <w:rFonts w:ascii="Calibri" w:hAnsi="Calibri" w:cs="Calibri"/>
          </w:rPr>
          <w:t>https://dataprotection.gov.sk</w:t>
        </w:r>
      </w:hyperlink>
      <w:r w:rsidR="00C725E4">
        <w:rPr>
          <w:rFonts w:ascii="Calibri" w:hAnsi="Calibri" w:cs="Calibri"/>
        </w:rPr>
        <w:t>.</w:t>
      </w:r>
    </w:p>
    <w:p w14:paraId="7AFD0DE4" w14:textId="77777777" w:rsidR="00C725E4" w:rsidRDefault="00C725E4" w:rsidP="00C725E4"/>
    <w:p w14:paraId="590AD318" w14:textId="77777777" w:rsidR="00C725E4" w:rsidRDefault="00C725E4" w:rsidP="009E0B4B">
      <w:pPr>
        <w:spacing w:before="120" w:after="0" w:line="240" w:lineRule="auto"/>
      </w:pPr>
    </w:p>
    <w:sectPr w:rsidR="00C725E4" w:rsidSect="00F00A17">
      <w:headerReference w:type="default" r:id="rId11"/>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31841" w14:textId="77777777" w:rsidR="00823607" w:rsidRDefault="00823607" w:rsidP="00F00A17">
      <w:pPr>
        <w:spacing w:after="0" w:line="240" w:lineRule="auto"/>
      </w:pPr>
      <w:r>
        <w:separator/>
      </w:r>
    </w:p>
  </w:endnote>
  <w:endnote w:type="continuationSeparator" w:id="0">
    <w:p w14:paraId="57510A1A" w14:textId="77777777" w:rsidR="00823607" w:rsidRDefault="00823607" w:rsidP="00F00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2A538" w14:textId="77777777" w:rsidR="00823607" w:rsidRDefault="00823607" w:rsidP="00F00A17">
      <w:pPr>
        <w:spacing w:after="0" w:line="240" w:lineRule="auto"/>
      </w:pPr>
      <w:r>
        <w:separator/>
      </w:r>
    </w:p>
  </w:footnote>
  <w:footnote w:type="continuationSeparator" w:id="0">
    <w:p w14:paraId="03E29FF9" w14:textId="77777777" w:rsidR="00823607" w:rsidRDefault="00823607" w:rsidP="00F00A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AC96C" w14:textId="77777777" w:rsidR="00F00A17" w:rsidRDefault="00C474AA">
    <w:pPr>
      <w:pStyle w:val="Hlavika"/>
    </w:pPr>
    <w:r>
      <w:rPr>
        <w:noProof/>
        <w:lang w:eastAsia="sk-SK"/>
      </w:rPr>
      <w:drawing>
        <wp:inline distT="0" distB="0" distL="0" distR="0" wp14:anchorId="134E2840" wp14:editId="386AD127">
          <wp:extent cx="2004695" cy="410210"/>
          <wp:effectExtent l="0" t="0" r="0" b="8890"/>
          <wp:docPr id="2" name="Obrázok 2"/>
          <wp:cNvGraphicFramePr/>
          <a:graphic xmlns:a="http://schemas.openxmlformats.org/drawingml/2006/main">
            <a:graphicData uri="http://schemas.openxmlformats.org/drawingml/2006/picture">
              <pic:pic xmlns:pic="http://schemas.openxmlformats.org/drawingml/2006/picture">
                <pic:nvPicPr>
                  <pic:cNvPr id="2" name="Obrázo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4695" cy="410210"/>
                  </a:xfrm>
                  <a:prstGeom prst="rect">
                    <a:avLst/>
                  </a:prstGeom>
                </pic:spPr>
              </pic:pic>
            </a:graphicData>
          </a:graphic>
        </wp:inline>
      </w:drawing>
    </w:r>
    <w:r>
      <w:t xml:space="preserve">                                                                                       </w:t>
    </w:r>
    <w:r w:rsidR="009275A8">
      <w:t>Tlačivo č. 15/GRa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B16C33"/>
    <w:multiLevelType w:val="hybridMultilevel"/>
    <w:tmpl w:val="4BE02996"/>
    <w:lvl w:ilvl="0" w:tplc="64F68A6E">
      <w:start w:val="12"/>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655F2AD3"/>
    <w:multiLevelType w:val="hybridMultilevel"/>
    <w:tmpl w:val="BEF420A4"/>
    <w:lvl w:ilvl="0" w:tplc="70D2AAB8">
      <w:numFmt w:val="bullet"/>
      <w:lvlText w:val=""/>
      <w:lvlJc w:val="left"/>
      <w:pPr>
        <w:ind w:left="1068" w:hanging="360"/>
      </w:pPr>
      <w:rPr>
        <w:rFonts w:ascii="Symbol" w:eastAsia="Times New Roman" w:hAnsi="Symbol" w:cs="Arial" w:hint="default"/>
        <w:color w:val="auto"/>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B81"/>
    <w:rsid w:val="000A7FF0"/>
    <w:rsid w:val="000D3175"/>
    <w:rsid w:val="0012324F"/>
    <w:rsid w:val="001F097C"/>
    <w:rsid w:val="002224DD"/>
    <w:rsid w:val="002522D9"/>
    <w:rsid w:val="00277E9B"/>
    <w:rsid w:val="002C2378"/>
    <w:rsid w:val="00346890"/>
    <w:rsid w:val="003513C2"/>
    <w:rsid w:val="00375F08"/>
    <w:rsid w:val="00395404"/>
    <w:rsid w:val="003F2A28"/>
    <w:rsid w:val="0040586C"/>
    <w:rsid w:val="00420230"/>
    <w:rsid w:val="00460CA2"/>
    <w:rsid w:val="004D131F"/>
    <w:rsid w:val="004E1EFC"/>
    <w:rsid w:val="004E697C"/>
    <w:rsid w:val="00522D01"/>
    <w:rsid w:val="0055592D"/>
    <w:rsid w:val="005D37A8"/>
    <w:rsid w:val="005D5B93"/>
    <w:rsid w:val="00626B81"/>
    <w:rsid w:val="00716C71"/>
    <w:rsid w:val="007670A0"/>
    <w:rsid w:val="00823607"/>
    <w:rsid w:val="00861EB8"/>
    <w:rsid w:val="00864023"/>
    <w:rsid w:val="0087293C"/>
    <w:rsid w:val="008E4587"/>
    <w:rsid w:val="00912989"/>
    <w:rsid w:val="00922D0B"/>
    <w:rsid w:val="009275A8"/>
    <w:rsid w:val="009E0B4B"/>
    <w:rsid w:val="009E5D2E"/>
    <w:rsid w:val="009F5431"/>
    <w:rsid w:val="00A86825"/>
    <w:rsid w:val="00AA528B"/>
    <w:rsid w:val="00AD45F2"/>
    <w:rsid w:val="00B024EA"/>
    <w:rsid w:val="00B34E77"/>
    <w:rsid w:val="00B40C17"/>
    <w:rsid w:val="00B54BC5"/>
    <w:rsid w:val="00BC045B"/>
    <w:rsid w:val="00BD50D8"/>
    <w:rsid w:val="00C031FD"/>
    <w:rsid w:val="00C474AA"/>
    <w:rsid w:val="00C725E4"/>
    <w:rsid w:val="00C75AD1"/>
    <w:rsid w:val="00CC62EE"/>
    <w:rsid w:val="00D6462C"/>
    <w:rsid w:val="00DC7CE6"/>
    <w:rsid w:val="00DE6FA9"/>
    <w:rsid w:val="00EE5522"/>
    <w:rsid w:val="00F003C5"/>
    <w:rsid w:val="00F00A17"/>
    <w:rsid w:val="00F242EA"/>
    <w:rsid w:val="00F54A65"/>
    <w:rsid w:val="00F60EF7"/>
    <w:rsid w:val="00F75B6D"/>
    <w:rsid w:val="00FA0CEF"/>
    <w:rsid w:val="00FF11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6A335"/>
  <w15:docId w15:val="{55374421-2062-43BB-A8EB-FB9AB210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nhideWhenUsed/>
    <w:rsid w:val="00F00A17"/>
    <w:pPr>
      <w:tabs>
        <w:tab w:val="center" w:pos="4536"/>
        <w:tab w:val="right" w:pos="9072"/>
      </w:tabs>
      <w:spacing w:after="0" w:line="240" w:lineRule="auto"/>
    </w:pPr>
  </w:style>
  <w:style w:type="character" w:customStyle="1" w:styleId="HlavikaChar">
    <w:name w:val="Hlavička Char"/>
    <w:basedOn w:val="Predvolenpsmoodseku"/>
    <w:link w:val="Hlavika"/>
    <w:rsid w:val="00F00A17"/>
  </w:style>
  <w:style w:type="paragraph" w:styleId="Pta">
    <w:name w:val="footer"/>
    <w:basedOn w:val="Normlny"/>
    <w:link w:val="PtaChar"/>
    <w:uiPriority w:val="99"/>
    <w:unhideWhenUsed/>
    <w:rsid w:val="00F00A17"/>
    <w:pPr>
      <w:tabs>
        <w:tab w:val="center" w:pos="4536"/>
        <w:tab w:val="right" w:pos="9072"/>
      </w:tabs>
      <w:spacing w:after="0" w:line="240" w:lineRule="auto"/>
    </w:pPr>
  </w:style>
  <w:style w:type="character" w:customStyle="1" w:styleId="PtaChar">
    <w:name w:val="Päta Char"/>
    <w:basedOn w:val="Predvolenpsmoodseku"/>
    <w:link w:val="Pta"/>
    <w:uiPriority w:val="99"/>
    <w:rsid w:val="00F00A17"/>
  </w:style>
  <w:style w:type="table" w:styleId="Mriekatabuky">
    <w:name w:val="Table Grid"/>
    <w:basedOn w:val="Normlnatabuka"/>
    <w:uiPriority w:val="39"/>
    <w:rsid w:val="008E4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nhideWhenUsed/>
    <w:rsid w:val="00C725E4"/>
    <w:rPr>
      <w:color w:val="0000FF"/>
      <w:u w:val="single"/>
    </w:rPr>
  </w:style>
  <w:style w:type="character" w:customStyle="1" w:styleId="UnresolvedMention">
    <w:name w:val="Unresolved Mention"/>
    <w:basedOn w:val="Predvolenpsmoodseku"/>
    <w:uiPriority w:val="99"/>
    <w:semiHidden/>
    <w:unhideWhenUsed/>
    <w:rsid w:val="007670A0"/>
    <w:rPr>
      <w:color w:val="605E5C"/>
      <w:shd w:val="clear" w:color="auto" w:fill="E1DFDD"/>
    </w:rPr>
  </w:style>
  <w:style w:type="paragraph" w:styleId="Bezriadkovania">
    <w:name w:val="No Spacing"/>
    <w:uiPriority w:val="1"/>
    <w:qFormat/>
    <w:rsid w:val="007670A0"/>
    <w:pPr>
      <w:spacing w:after="0" w:line="240" w:lineRule="auto"/>
    </w:pPr>
  </w:style>
  <w:style w:type="paragraph" w:styleId="Textbubliny">
    <w:name w:val="Balloon Text"/>
    <w:basedOn w:val="Normlny"/>
    <w:link w:val="TextbublinyChar"/>
    <w:uiPriority w:val="99"/>
    <w:semiHidden/>
    <w:unhideWhenUsed/>
    <w:rsid w:val="0086402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64023"/>
    <w:rPr>
      <w:rFonts w:ascii="Segoe UI" w:hAnsi="Segoe UI" w:cs="Segoe UI"/>
      <w:sz w:val="18"/>
      <w:szCs w:val="18"/>
    </w:rPr>
  </w:style>
  <w:style w:type="character" w:styleId="Odkaznakomentr">
    <w:name w:val="annotation reference"/>
    <w:basedOn w:val="Predvolenpsmoodseku"/>
    <w:uiPriority w:val="99"/>
    <w:semiHidden/>
    <w:unhideWhenUsed/>
    <w:rsid w:val="003F2A28"/>
    <w:rPr>
      <w:sz w:val="16"/>
      <w:szCs w:val="16"/>
    </w:rPr>
  </w:style>
  <w:style w:type="paragraph" w:styleId="Textkomentra">
    <w:name w:val="annotation text"/>
    <w:basedOn w:val="Normlny"/>
    <w:link w:val="TextkomentraChar"/>
    <w:uiPriority w:val="99"/>
    <w:semiHidden/>
    <w:unhideWhenUsed/>
    <w:rsid w:val="003F2A28"/>
    <w:pPr>
      <w:spacing w:line="240" w:lineRule="auto"/>
    </w:pPr>
    <w:rPr>
      <w:sz w:val="20"/>
      <w:szCs w:val="20"/>
    </w:rPr>
  </w:style>
  <w:style w:type="character" w:customStyle="1" w:styleId="TextkomentraChar">
    <w:name w:val="Text komentára Char"/>
    <w:basedOn w:val="Predvolenpsmoodseku"/>
    <w:link w:val="Textkomentra"/>
    <w:uiPriority w:val="99"/>
    <w:semiHidden/>
    <w:rsid w:val="003F2A28"/>
    <w:rPr>
      <w:sz w:val="20"/>
      <w:szCs w:val="20"/>
    </w:rPr>
  </w:style>
  <w:style w:type="paragraph" w:styleId="Predmetkomentra">
    <w:name w:val="annotation subject"/>
    <w:basedOn w:val="Textkomentra"/>
    <w:next w:val="Textkomentra"/>
    <w:link w:val="PredmetkomentraChar"/>
    <w:uiPriority w:val="99"/>
    <w:semiHidden/>
    <w:unhideWhenUsed/>
    <w:rsid w:val="003F2A28"/>
    <w:rPr>
      <w:b/>
      <w:bCs/>
    </w:rPr>
  </w:style>
  <w:style w:type="character" w:customStyle="1" w:styleId="PredmetkomentraChar">
    <w:name w:val="Predmet komentára Char"/>
    <w:basedOn w:val="TextkomentraChar"/>
    <w:link w:val="Predmetkomentra"/>
    <w:uiPriority w:val="99"/>
    <w:semiHidden/>
    <w:rsid w:val="003F2A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68212">
      <w:bodyDiv w:val="1"/>
      <w:marLeft w:val="0"/>
      <w:marRight w:val="0"/>
      <w:marTop w:val="0"/>
      <w:marBottom w:val="0"/>
      <w:divBdr>
        <w:top w:val="none" w:sz="0" w:space="0" w:color="auto"/>
        <w:left w:val="none" w:sz="0" w:space="0" w:color="auto"/>
        <w:bottom w:val="none" w:sz="0" w:space="0" w:color="auto"/>
        <w:right w:val="none" w:sz="0" w:space="0" w:color="auto"/>
      </w:divBdr>
    </w:div>
    <w:div w:id="441532964">
      <w:bodyDiv w:val="1"/>
      <w:marLeft w:val="0"/>
      <w:marRight w:val="0"/>
      <w:marTop w:val="0"/>
      <w:marBottom w:val="0"/>
      <w:divBdr>
        <w:top w:val="none" w:sz="0" w:space="0" w:color="auto"/>
        <w:left w:val="none" w:sz="0" w:space="0" w:color="auto"/>
        <w:bottom w:val="none" w:sz="0" w:space="0" w:color="auto"/>
        <w:right w:val="none" w:sz="0" w:space="0" w:color="auto"/>
      </w:divBdr>
    </w:div>
    <w:div w:id="768308559">
      <w:bodyDiv w:val="1"/>
      <w:marLeft w:val="0"/>
      <w:marRight w:val="0"/>
      <w:marTop w:val="0"/>
      <w:marBottom w:val="0"/>
      <w:divBdr>
        <w:top w:val="none" w:sz="0" w:space="0" w:color="auto"/>
        <w:left w:val="none" w:sz="0" w:space="0" w:color="auto"/>
        <w:bottom w:val="none" w:sz="0" w:space="0" w:color="auto"/>
        <w:right w:val="none" w:sz="0" w:space="0" w:color="auto"/>
      </w:divBdr>
    </w:div>
    <w:div w:id="991640489">
      <w:bodyDiv w:val="1"/>
      <w:marLeft w:val="0"/>
      <w:marRight w:val="0"/>
      <w:marTop w:val="0"/>
      <w:marBottom w:val="0"/>
      <w:divBdr>
        <w:top w:val="none" w:sz="0" w:space="0" w:color="auto"/>
        <w:left w:val="none" w:sz="0" w:space="0" w:color="auto"/>
        <w:bottom w:val="none" w:sz="0" w:space="0" w:color="auto"/>
        <w:right w:val="none" w:sz="0" w:space="0" w:color="auto"/>
      </w:divBdr>
    </w:div>
    <w:div w:id="1059207551">
      <w:bodyDiv w:val="1"/>
      <w:marLeft w:val="0"/>
      <w:marRight w:val="0"/>
      <w:marTop w:val="0"/>
      <w:marBottom w:val="0"/>
      <w:divBdr>
        <w:top w:val="none" w:sz="0" w:space="0" w:color="auto"/>
        <w:left w:val="none" w:sz="0" w:space="0" w:color="auto"/>
        <w:bottom w:val="none" w:sz="0" w:space="0" w:color="auto"/>
        <w:right w:val="none" w:sz="0" w:space="0" w:color="auto"/>
      </w:divBdr>
    </w:div>
    <w:div w:id="1153762778">
      <w:bodyDiv w:val="1"/>
      <w:marLeft w:val="0"/>
      <w:marRight w:val="0"/>
      <w:marTop w:val="0"/>
      <w:marBottom w:val="0"/>
      <w:divBdr>
        <w:top w:val="none" w:sz="0" w:space="0" w:color="auto"/>
        <w:left w:val="none" w:sz="0" w:space="0" w:color="auto"/>
        <w:bottom w:val="none" w:sz="0" w:space="0" w:color="auto"/>
        <w:right w:val="none" w:sz="0" w:space="0" w:color="auto"/>
      </w:divBdr>
    </w:div>
    <w:div w:id="1274510232">
      <w:bodyDiv w:val="1"/>
      <w:marLeft w:val="0"/>
      <w:marRight w:val="0"/>
      <w:marTop w:val="0"/>
      <w:marBottom w:val="0"/>
      <w:divBdr>
        <w:top w:val="none" w:sz="0" w:space="0" w:color="auto"/>
        <w:left w:val="none" w:sz="0" w:space="0" w:color="auto"/>
        <w:bottom w:val="none" w:sz="0" w:space="0" w:color="auto"/>
        <w:right w:val="none" w:sz="0" w:space="0" w:color="auto"/>
      </w:divBdr>
    </w:div>
    <w:div w:id="160780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dpovedna.osoba@slposta.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odpovednaosobazp@zelpo.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ataprotection.gov.sk" TargetMode="External"/><Relationship Id="rId4" Type="http://schemas.openxmlformats.org/officeDocument/2006/relationships/webSettings" Target="webSettings.xml"/><Relationship Id="rId9" Type="http://schemas.openxmlformats.org/officeDocument/2006/relationships/hyperlink" Target="mailto:statny.dozor@pdp.gov.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4370</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Dano</dc:creator>
  <cp:lastModifiedBy>Trajtelová Slávka Ing.</cp:lastModifiedBy>
  <cp:revision>2</cp:revision>
  <cp:lastPrinted>2018-07-12T08:06:00Z</cp:lastPrinted>
  <dcterms:created xsi:type="dcterms:W3CDTF">2025-01-10T12:25:00Z</dcterms:created>
  <dcterms:modified xsi:type="dcterms:W3CDTF">2025-01-10T12:25:00Z</dcterms:modified>
</cp:coreProperties>
</file>